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2E6E89E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C55E11">
        <w:rPr>
          <w:rFonts w:ascii="Arial" w:eastAsia="Batang" w:hAnsi="Arial" w:cs="Arial"/>
          <w:b/>
          <w:bCs/>
          <w:szCs w:val="22"/>
        </w:rPr>
        <w:t>4</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A21AE4" w:rsidRPr="00A21AE4">
        <w:rPr>
          <w:rFonts w:ascii="Arial" w:eastAsia="Batang" w:hAnsi="Arial" w:cs="Arial"/>
          <w:b/>
          <w:bCs/>
          <w:szCs w:val="22"/>
        </w:rPr>
        <w:t>R1-2100858</w:t>
      </w:r>
    </w:p>
    <w:p w14:paraId="3B0F6453" w14:textId="405AA42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C55E11">
        <w:rPr>
          <w:rFonts w:ascii="Arial" w:eastAsia="MS Mincho" w:hAnsi="Arial" w:cs="Arial"/>
          <w:b/>
          <w:bCs/>
          <w:szCs w:val="22"/>
          <w:lang w:eastAsia="ja-JP"/>
        </w:rPr>
        <w:t xml:space="preserve">January </w:t>
      </w:r>
      <w:r w:rsidRPr="002E24EA">
        <w:rPr>
          <w:rFonts w:ascii="Arial" w:eastAsia="MS Mincho" w:hAnsi="Arial" w:cs="Arial"/>
          <w:b/>
          <w:bCs/>
          <w:szCs w:val="22"/>
          <w:lang w:eastAsia="ja-JP"/>
        </w:rPr>
        <w:t>2</w:t>
      </w:r>
      <w:r w:rsidR="00C55E11">
        <w:rPr>
          <w:rFonts w:ascii="Arial" w:eastAsia="MS Mincho" w:hAnsi="Arial" w:cs="Arial"/>
          <w:b/>
          <w:bCs/>
          <w:szCs w:val="22"/>
          <w:lang w:eastAsia="ja-JP"/>
        </w:rPr>
        <w:t>5</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C55E11">
        <w:rPr>
          <w:rFonts w:ascii="Arial" w:eastAsia="MS Mincho" w:hAnsi="Arial" w:cs="Arial"/>
          <w:b/>
          <w:bCs/>
          <w:szCs w:val="22"/>
          <w:lang w:eastAsia="ja-JP"/>
        </w:rPr>
        <w:t>February 5</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5A23B75"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F027BB">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B05A918"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F027BB" w:rsidRPr="00F027BB">
        <w:rPr>
          <w:b/>
          <w:color w:val="000000"/>
          <w:lang w:val="en-US"/>
        </w:rPr>
        <w:t xml:space="preserve">Considerations </w:t>
      </w:r>
      <w:r w:rsidR="0096193A">
        <w:rPr>
          <w:b/>
          <w:color w:val="000000"/>
          <w:lang w:val="en-US"/>
        </w:rPr>
        <w:t>o</w:t>
      </w:r>
      <w:r w:rsidR="00F027BB" w:rsidRPr="00F027BB">
        <w:rPr>
          <w:b/>
          <w:color w:val="000000"/>
          <w:lang w:val="en-US"/>
        </w:rPr>
        <w:t>n intra-UE UL multiplexing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4CA68AF8" w:rsidR="004D5BF4" w:rsidRDefault="002E24EA" w:rsidP="004D5BF4">
      <w:pPr>
        <w:rPr>
          <w:rFonts w:eastAsia="MS Mincho"/>
          <w:lang w:val="en-US"/>
        </w:rPr>
      </w:pPr>
      <w:r>
        <w:rPr>
          <w:rFonts w:eastAsia="MS Mincho"/>
          <w:lang w:val="en-US"/>
        </w:rPr>
        <w:t>In RAN1#10</w:t>
      </w:r>
      <w:r w:rsidR="00C55E11">
        <w:rPr>
          <w:rFonts w:eastAsia="MS Mincho"/>
          <w:lang w:val="en-US"/>
        </w:rPr>
        <w:t>3</w:t>
      </w:r>
      <w:r>
        <w:rPr>
          <w:rFonts w:eastAsia="MS Mincho"/>
          <w:lang w:val="en-US"/>
        </w:rPr>
        <w:t>-e we agreed the following:</w:t>
      </w:r>
    </w:p>
    <w:p w14:paraId="0E8E6E35" w14:textId="77777777" w:rsidR="00432A16" w:rsidRPr="00987E32" w:rsidRDefault="00432A16" w:rsidP="00432A16">
      <w:pPr>
        <w:rPr>
          <w:lang w:eastAsia="x-none"/>
        </w:rPr>
      </w:pPr>
    </w:p>
    <w:p w14:paraId="3F8F91C0" w14:textId="77777777" w:rsidR="007C6DDE" w:rsidRPr="007C6DDE" w:rsidRDefault="007C6DDE" w:rsidP="007C6DDE">
      <w:pPr>
        <w:ind w:left="720"/>
        <w:rPr>
          <w:rFonts w:eastAsia="Microsoft YaHei"/>
          <w:i/>
          <w:iCs/>
          <w:color w:val="000000"/>
          <w:highlight w:val="green"/>
        </w:rPr>
      </w:pPr>
      <w:r w:rsidRPr="007C6DDE">
        <w:rPr>
          <w:i/>
          <w:iCs/>
          <w:color w:val="000000"/>
          <w:highlight w:val="green"/>
          <w:lang w:eastAsia="zh-CN"/>
        </w:rPr>
        <w:t>Agreements:</w:t>
      </w:r>
    </w:p>
    <w:p w14:paraId="01D75270" w14:textId="77777777" w:rsidR="007C6DDE" w:rsidRPr="007C6DDE" w:rsidRDefault="007C6DDE" w:rsidP="007C6DDE">
      <w:pPr>
        <w:ind w:left="720"/>
        <w:textAlignment w:val="baseline"/>
        <w:rPr>
          <w:rFonts w:eastAsia="Microsoft YaHei"/>
          <w:i/>
          <w:iCs/>
          <w:color w:val="000000"/>
        </w:rPr>
      </w:pPr>
      <w:r w:rsidRPr="007C6DDE">
        <w:rPr>
          <w:rFonts w:eastAsia="Microsoft YaHei"/>
          <w:i/>
          <w:iCs/>
          <w:color w:val="000000"/>
        </w:rPr>
        <w:t xml:space="preserve">For multiplexing UCIs of different priorities in a PUCCH in R17, </w:t>
      </w:r>
    </w:p>
    <w:p w14:paraId="3C824471" w14:textId="77777777" w:rsidR="007C6DDE" w:rsidRPr="007C6DDE" w:rsidRDefault="007C6DDE" w:rsidP="007C6DDE">
      <w:pPr>
        <w:numPr>
          <w:ilvl w:val="0"/>
          <w:numId w:val="19"/>
        </w:numPr>
        <w:spacing w:after="0"/>
        <w:ind w:left="1440"/>
        <w:rPr>
          <w:i/>
          <w:iCs/>
        </w:rPr>
      </w:pPr>
      <w:r w:rsidRPr="007C6DDE">
        <w:rPr>
          <w:i/>
          <w:iCs/>
        </w:rPr>
        <w:t>Support of multiplexing between different resources not confined within a sub-slot if conditions are met</w:t>
      </w:r>
    </w:p>
    <w:p w14:paraId="6C886DE7" w14:textId="77777777" w:rsidR="007C6DDE" w:rsidRPr="007C6DDE" w:rsidRDefault="007C6DDE" w:rsidP="007C6DDE">
      <w:pPr>
        <w:numPr>
          <w:ilvl w:val="1"/>
          <w:numId w:val="19"/>
        </w:numPr>
        <w:spacing w:after="0"/>
        <w:ind w:left="2160"/>
        <w:rPr>
          <w:i/>
          <w:iCs/>
        </w:rPr>
      </w:pPr>
      <w:r w:rsidRPr="007C6DDE">
        <w:rPr>
          <w:i/>
          <w:iCs/>
        </w:rPr>
        <w:t xml:space="preserve">FFS: Details </w:t>
      </w:r>
    </w:p>
    <w:p w14:paraId="48ED395E" w14:textId="77777777" w:rsidR="007C6DDE" w:rsidRPr="007C6DDE" w:rsidRDefault="007C6DDE" w:rsidP="007C6DDE">
      <w:pPr>
        <w:numPr>
          <w:ilvl w:val="0"/>
          <w:numId w:val="19"/>
        </w:numPr>
        <w:spacing w:after="0"/>
        <w:ind w:left="1440"/>
        <w:rPr>
          <w:i/>
          <w:iCs/>
        </w:rPr>
      </w:pPr>
      <w:r w:rsidRPr="007C6DDE">
        <w:rPr>
          <w:rFonts w:eastAsia="Microsoft YaHei"/>
          <w:i/>
          <w:iCs/>
          <w:color w:val="000000"/>
        </w:rPr>
        <w:t>Support multiplexing in case a PUCCH overlaps with more than one PUCCH if conditions are met</w:t>
      </w:r>
    </w:p>
    <w:p w14:paraId="4FBEAE21" w14:textId="77777777" w:rsidR="007C6DDE" w:rsidRPr="007C6DDE" w:rsidRDefault="007C6DDE" w:rsidP="007C6DDE">
      <w:pPr>
        <w:numPr>
          <w:ilvl w:val="1"/>
          <w:numId w:val="19"/>
        </w:numPr>
        <w:spacing w:after="0"/>
        <w:ind w:left="2160"/>
        <w:rPr>
          <w:rFonts w:eastAsia="Microsoft YaHei"/>
          <w:i/>
          <w:iCs/>
          <w:color w:val="000000"/>
        </w:rPr>
      </w:pPr>
      <w:r w:rsidRPr="007C6DDE">
        <w:rPr>
          <w:rFonts w:eastAsia="Microsoft YaHei"/>
          <w:i/>
          <w:iCs/>
          <w:color w:val="000000"/>
        </w:rPr>
        <w:t>FFS details</w:t>
      </w:r>
    </w:p>
    <w:p w14:paraId="612AFFCD" w14:textId="77777777" w:rsidR="007C6DDE" w:rsidRPr="007C6DDE" w:rsidRDefault="007C6DDE" w:rsidP="007C6DDE">
      <w:pPr>
        <w:ind w:left="720"/>
        <w:rPr>
          <w:i/>
          <w:iCs/>
          <w:lang w:eastAsia="x-none"/>
        </w:rPr>
      </w:pPr>
    </w:p>
    <w:p w14:paraId="49A4572E" w14:textId="77777777" w:rsidR="007C6DDE" w:rsidRPr="007C6DDE" w:rsidRDefault="007C6DDE" w:rsidP="007C6DDE">
      <w:pPr>
        <w:ind w:left="720"/>
        <w:rPr>
          <w:rFonts w:eastAsia="Microsoft YaHei"/>
          <w:i/>
          <w:iCs/>
          <w:color w:val="000000"/>
          <w:highlight w:val="green"/>
        </w:rPr>
      </w:pPr>
      <w:r w:rsidRPr="007C6DDE">
        <w:rPr>
          <w:i/>
          <w:iCs/>
          <w:color w:val="000000"/>
          <w:highlight w:val="green"/>
          <w:lang w:eastAsia="zh-CN"/>
        </w:rPr>
        <w:t>Agreements:</w:t>
      </w:r>
    </w:p>
    <w:p w14:paraId="40B15548" w14:textId="77777777" w:rsidR="007C6DDE" w:rsidRPr="007C6DDE" w:rsidRDefault="007C6DDE" w:rsidP="007C6DDE">
      <w:pPr>
        <w:pStyle w:val="xxmsonormal"/>
        <w:ind w:left="72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E216F43" w14:textId="1974DD8B" w:rsidR="007C6DDE" w:rsidRPr="007C6DDE" w:rsidRDefault="007C6DDE" w:rsidP="00F318E7">
      <w:pPr>
        <w:pStyle w:val="xxmsolistparagraph"/>
        <w:numPr>
          <w:ilvl w:val="0"/>
          <w:numId w:val="23"/>
        </w:numPr>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Option 1: Support joint coding.</w:t>
      </w:r>
    </w:p>
    <w:p w14:paraId="13B661D1" w14:textId="1AB02B77" w:rsidR="007C6DDE" w:rsidRPr="007C6DDE" w:rsidRDefault="007C6DDE" w:rsidP="00F318E7">
      <w:pPr>
        <w:pStyle w:val="xxmsolistparagraph"/>
        <w:numPr>
          <w:ilvl w:val="0"/>
          <w:numId w:val="23"/>
        </w:numPr>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Option 2: Support separate coding.</w:t>
      </w:r>
    </w:p>
    <w:p w14:paraId="56D347CC" w14:textId="15BF8518" w:rsidR="007C6DDE" w:rsidRPr="007C6DDE" w:rsidRDefault="007C6DDE" w:rsidP="00F318E7">
      <w:pPr>
        <w:pStyle w:val="xxmsolistparagraph"/>
        <w:numPr>
          <w:ilvl w:val="0"/>
          <w:numId w:val="23"/>
        </w:numPr>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Option 3: Combination of Option1 and 2.</w:t>
      </w:r>
    </w:p>
    <w:p w14:paraId="027631C8" w14:textId="0FEC4C6D" w:rsidR="007C6DDE" w:rsidRPr="007C6DDE" w:rsidRDefault="007C6DDE" w:rsidP="00F318E7">
      <w:pPr>
        <w:pStyle w:val="xxmsolistparagraph"/>
        <w:numPr>
          <w:ilvl w:val="0"/>
          <w:numId w:val="23"/>
        </w:numPr>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FFS the details</w:t>
      </w:r>
    </w:p>
    <w:p w14:paraId="0B6082E0" w14:textId="77777777" w:rsidR="007C6DDE" w:rsidRPr="007C6DDE" w:rsidRDefault="007C6DDE" w:rsidP="007C6DDE">
      <w:pPr>
        <w:pStyle w:val="xxmsonormal"/>
        <w:ind w:left="72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7C6DDE">
        <w:rPr>
          <w:rFonts w:ascii="Times New Roman" w:eastAsia="Microsoft YaHei" w:hAnsi="Times New Roman" w:cs="Times New Roman"/>
          <w:i/>
          <w:iCs/>
          <w:color w:val="FF0000"/>
          <w:sz w:val="20"/>
          <w:szCs w:val="20"/>
        </w:rPr>
        <w:t>:</w:t>
      </w:r>
    </w:p>
    <w:p w14:paraId="10898E37" w14:textId="77777777" w:rsidR="007C6DDE" w:rsidRPr="007C6DDE" w:rsidRDefault="007C6DDE" w:rsidP="007C6DDE">
      <w:pPr>
        <w:pStyle w:val="xxmsolistparagraph"/>
        <w:ind w:left="1440" w:hanging="36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w:t>
      </w:r>
      <w:r w:rsidRPr="007C6DDE">
        <w:rPr>
          <w:rFonts w:ascii="Times New Roman" w:eastAsia="Microsoft YaHei" w:hAnsi="Times New Roman" w:cs="Times New Roman"/>
          <w:i/>
          <w:iCs/>
          <w:color w:val="000000"/>
          <w:sz w:val="14"/>
          <w:szCs w:val="14"/>
        </w:rPr>
        <w:t>        </w:t>
      </w:r>
      <w:r w:rsidRPr="007C6DDE">
        <w:rPr>
          <w:rFonts w:ascii="Times New Roman" w:eastAsia="Microsoft YaHei" w:hAnsi="Times New Roman" w:cs="Times New Roman"/>
          <w:i/>
          <w:iCs/>
          <w:color w:val="000000"/>
          <w:sz w:val="20"/>
          <w:szCs w:val="20"/>
        </w:rPr>
        <w:t>Multiplexing on a PUCCH format 0</w:t>
      </w:r>
    </w:p>
    <w:p w14:paraId="08219F5A" w14:textId="77777777" w:rsidR="007C6DDE" w:rsidRPr="007C6DDE" w:rsidRDefault="007C6DDE" w:rsidP="007C6DDE">
      <w:pPr>
        <w:pStyle w:val="xxmsolistparagraph"/>
        <w:ind w:left="1440" w:hanging="36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w:t>
      </w:r>
      <w:r w:rsidRPr="007C6DDE">
        <w:rPr>
          <w:rFonts w:ascii="Times New Roman" w:eastAsia="Microsoft YaHei" w:hAnsi="Times New Roman" w:cs="Times New Roman"/>
          <w:i/>
          <w:iCs/>
          <w:color w:val="000000"/>
          <w:sz w:val="14"/>
          <w:szCs w:val="14"/>
        </w:rPr>
        <w:t>        </w:t>
      </w:r>
      <w:r w:rsidRPr="007C6DDE">
        <w:rPr>
          <w:rFonts w:ascii="Times New Roman" w:eastAsia="Microsoft YaHei" w:hAnsi="Times New Roman" w:cs="Times New Roman"/>
          <w:i/>
          <w:iCs/>
          <w:color w:val="000000"/>
          <w:sz w:val="20"/>
          <w:szCs w:val="20"/>
        </w:rPr>
        <w:t>Multiplexing on a PUCCH format 1</w:t>
      </w:r>
    </w:p>
    <w:p w14:paraId="0CEAFFF3" w14:textId="77777777" w:rsidR="007C6DDE" w:rsidRPr="007C6DDE" w:rsidRDefault="007C6DDE" w:rsidP="007C6DDE">
      <w:pPr>
        <w:ind w:left="720"/>
        <w:rPr>
          <w:i/>
          <w:iCs/>
          <w:lang w:eastAsia="x-none"/>
        </w:rPr>
      </w:pPr>
    </w:p>
    <w:p w14:paraId="2E69CA9C" w14:textId="77777777" w:rsidR="007C6DDE" w:rsidRPr="007C6DDE" w:rsidRDefault="007C6DDE" w:rsidP="007C6DDE">
      <w:pPr>
        <w:ind w:left="720"/>
        <w:rPr>
          <w:rFonts w:eastAsia="Microsoft YaHei"/>
          <w:i/>
          <w:iCs/>
          <w:color w:val="000000"/>
          <w:highlight w:val="green"/>
        </w:rPr>
      </w:pPr>
      <w:r w:rsidRPr="007C6DDE">
        <w:rPr>
          <w:i/>
          <w:iCs/>
          <w:color w:val="000000"/>
          <w:highlight w:val="green"/>
          <w:lang w:eastAsia="zh-CN"/>
        </w:rPr>
        <w:t>Agreements:</w:t>
      </w:r>
    </w:p>
    <w:p w14:paraId="2B8E7CC8" w14:textId="77777777" w:rsidR="007C6DDE" w:rsidRPr="007C6DDE" w:rsidRDefault="007C6DDE" w:rsidP="007C6DDE">
      <w:pPr>
        <w:pStyle w:val="xxmsonormal"/>
        <w:spacing w:line="315" w:lineRule="atLeast"/>
        <w:ind w:left="72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 xml:space="preserve">For multiplexing a high-priority (HP) HARQ-ACK and a low-priority (LP) HARQ-ACK into a PUCCH in R17, support a mechanism for </w:t>
      </w:r>
      <w:proofErr w:type="spellStart"/>
      <w:r w:rsidRPr="007C6DDE">
        <w:rPr>
          <w:rFonts w:ascii="Times New Roman" w:eastAsia="Microsoft YaHei" w:hAnsi="Times New Roman" w:cs="Times New Roman"/>
          <w:i/>
          <w:iCs/>
          <w:color w:val="000000"/>
          <w:sz w:val="20"/>
          <w:szCs w:val="20"/>
        </w:rPr>
        <w:t>gNB</w:t>
      </w:r>
      <w:proofErr w:type="spellEnd"/>
      <w:r w:rsidRPr="007C6DDE">
        <w:rPr>
          <w:rFonts w:ascii="Times New Roman" w:eastAsia="Microsoft YaHei" w:hAnsi="Times New Roman" w:cs="Times New Roman"/>
          <w:i/>
          <w:iCs/>
          <w:color w:val="000000"/>
          <w:sz w:val="20"/>
          <w:szCs w:val="20"/>
        </w:rPr>
        <w:t xml:space="preserve"> to enable/disable the multiplexing.</w:t>
      </w:r>
    </w:p>
    <w:p w14:paraId="1455C609" w14:textId="77777777" w:rsidR="007C6DDE" w:rsidRPr="007C6DDE" w:rsidRDefault="007C6DDE" w:rsidP="007C6DDE">
      <w:pPr>
        <w:pStyle w:val="xxmsolistparagraph"/>
        <w:numPr>
          <w:ilvl w:val="0"/>
          <w:numId w:val="22"/>
        </w:numPr>
        <w:spacing w:line="315" w:lineRule="atLeast"/>
        <w:ind w:left="144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FFS the type of the mechanism, e.g. DCI indication and/or RRC configuration</w:t>
      </w:r>
    </w:p>
    <w:p w14:paraId="399AFA09" w14:textId="77777777" w:rsidR="007C6DDE" w:rsidRPr="007C6DDE" w:rsidRDefault="007C6DDE" w:rsidP="007C6DDE">
      <w:pPr>
        <w:pStyle w:val="xxmsolistparagraph"/>
        <w:numPr>
          <w:ilvl w:val="0"/>
          <w:numId w:val="22"/>
        </w:numPr>
        <w:spacing w:line="315" w:lineRule="atLeast"/>
        <w:ind w:left="144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FFS: Interaction between the enable/disable mechanism and other multiplexing conditions</w:t>
      </w:r>
    </w:p>
    <w:p w14:paraId="0976F44A" w14:textId="77777777" w:rsidR="007C6DDE" w:rsidRPr="007C6DDE" w:rsidRDefault="007C6DDE" w:rsidP="007C6DDE">
      <w:pPr>
        <w:pStyle w:val="xxmsolistparagraph"/>
        <w:numPr>
          <w:ilvl w:val="0"/>
          <w:numId w:val="22"/>
        </w:numPr>
        <w:spacing w:line="315" w:lineRule="atLeast"/>
        <w:ind w:left="144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shd w:val="clear" w:color="auto" w:fill="FFFFFF"/>
        </w:rPr>
        <w:t>FFS for other types of UCI.</w:t>
      </w:r>
    </w:p>
    <w:p w14:paraId="338681EA" w14:textId="77777777" w:rsidR="007C6DDE" w:rsidRPr="007C6DDE" w:rsidRDefault="007C6DDE" w:rsidP="007C6DDE">
      <w:pPr>
        <w:ind w:left="720"/>
        <w:rPr>
          <w:i/>
          <w:iCs/>
          <w:lang w:eastAsia="x-none"/>
        </w:rPr>
      </w:pPr>
    </w:p>
    <w:p w14:paraId="4A32CF57" w14:textId="77777777" w:rsidR="007C6DDE" w:rsidRPr="007C6DDE" w:rsidRDefault="007C6DDE" w:rsidP="007C6DDE">
      <w:pPr>
        <w:ind w:left="720"/>
        <w:rPr>
          <w:rFonts w:eastAsia="Microsoft YaHei"/>
          <w:i/>
          <w:iCs/>
          <w:color w:val="000000"/>
          <w:highlight w:val="green"/>
        </w:rPr>
      </w:pPr>
      <w:r w:rsidRPr="007C6DDE">
        <w:rPr>
          <w:i/>
          <w:iCs/>
          <w:color w:val="000000"/>
          <w:highlight w:val="green"/>
          <w:lang w:eastAsia="zh-CN"/>
        </w:rPr>
        <w:t>Agreements:</w:t>
      </w:r>
    </w:p>
    <w:p w14:paraId="1A491493" w14:textId="77777777" w:rsidR="007C6DDE" w:rsidRPr="007C6DDE" w:rsidRDefault="007C6DDE" w:rsidP="007C6DDE">
      <w:pPr>
        <w:pStyle w:val="xxmsonormal"/>
        <w:spacing w:line="315" w:lineRule="atLeast"/>
        <w:ind w:left="720"/>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 xml:space="preserve">For HARQ-ACK multiplexing on PUSCH of different priority in R17, support a mechanism for </w:t>
      </w:r>
      <w:proofErr w:type="spellStart"/>
      <w:r w:rsidRPr="007C6DDE">
        <w:rPr>
          <w:rFonts w:ascii="Times New Roman" w:eastAsia="Microsoft YaHei" w:hAnsi="Times New Roman" w:cs="Times New Roman"/>
          <w:i/>
          <w:iCs/>
          <w:color w:val="000000"/>
          <w:sz w:val="20"/>
          <w:szCs w:val="20"/>
        </w:rPr>
        <w:t>gNB</w:t>
      </w:r>
      <w:proofErr w:type="spellEnd"/>
      <w:r w:rsidRPr="007C6DDE">
        <w:rPr>
          <w:rFonts w:ascii="Times New Roman" w:eastAsia="Microsoft YaHei" w:hAnsi="Times New Roman" w:cs="Times New Roman"/>
          <w:i/>
          <w:iCs/>
          <w:color w:val="000000"/>
          <w:sz w:val="20"/>
          <w:szCs w:val="20"/>
        </w:rPr>
        <w:t xml:space="preserve"> to enable/disable the multiplexing.</w:t>
      </w:r>
    </w:p>
    <w:p w14:paraId="00A70853" w14:textId="77777777" w:rsidR="007C6DDE" w:rsidRPr="007C6DDE" w:rsidRDefault="007C6DDE" w:rsidP="007C6DDE">
      <w:pPr>
        <w:pStyle w:val="xxmsolistparagraph"/>
        <w:numPr>
          <w:ilvl w:val="0"/>
          <w:numId w:val="21"/>
        </w:numPr>
        <w:spacing w:line="315" w:lineRule="atLeast"/>
        <w:ind w:left="174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 xml:space="preserve">FFS the type of the mechanism, e.g. DCI indication and/or RRC configuration, </w:t>
      </w:r>
      <w:proofErr w:type="spellStart"/>
      <w:r w:rsidRPr="007C6DDE">
        <w:rPr>
          <w:rFonts w:ascii="Times New Roman" w:eastAsia="Microsoft YaHei" w:hAnsi="Times New Roman" w:cs="Times New Roman"/>
          <w:i/>
          <w:iCs/>
          <w:color w:val="000000"/>
          <w:sz w:val="20"/>
          <w:szCs w:val="20"/>
        </w:rPr>
        <w:t>beta_offset</w:t>
      </w:r>
      <w:proofErr w:type="spellEnd"/>
      <w:r w:rsidRPr="007C6DDE">
        <w:rPr>
          <w:rFonts w:ascii="Times New Roman" w:eastAsia="Microsoft YaHei" w:hAnsi="Times New Roman" w:cs="Times New Roman"/>
          <w:i/>
          <w:iCs/>
          <w:color w:val="000000"/>
          <w:sz w:val="20"/>
          <w:szCs w:val="20"/>
        </w:rPr>
        <w:t>=0</w:t>
      </w:r>
    </w:p>
    <w:p w14:paraId="22F6FF1E" w14:textId="77777777" w:rsidR="007C6DDE" w:rsidRPr="007C6DDE" w:rsidRDefault="007C6DDE" w:rsidP="007C6DDE">
      <w:pPr>
        <w:pStyle w:val="xxmsolistparagraph"/>
        <w:numPr>
          <w:ilvl w:val="0"/>
          <w:numId w:val="21"/>
        </w:numPr>
        <w:spacing w:line="315" w:lineRule="atLeast"/>
        <w:ind w:left="174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FFS: Interaction between the enable/disable mechanism and other multiplexing conditions</w:t>
      </w:r>
    </w:p>
    <w:p w14:paraId="78A5E6C1" w14:textId="77777777" w:rsidR="007C6DDE" w:rsidRPr="007C6DDE" w:rsidRDefault="007C6DDE" w:rsidP="007C6DDE">
      <w:pPr>
        <w:pStyle w:val="xxmsolistparagraph"/>
        <w:numPr>
          <w:ilvl w:val="0"/>
          <w:numId w:val="21"/>
        </w:numPr>
        <w:spacing w:line="315" w:lineRule="atLeast"/>
        <w:ind w:left="1740"/>
        <w:textAlignment w:val="baseline"/>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shd w:val="clear" w:color="auto" w:fill="FFFFFF"/>
        </w:rPr>
        <w:lastRenderedPageBreak/>
        <w:t>FFS for other types of UCI.</w:t>
      </w:r>
    </w:p>
    <w:p w14:paraId="0F92830C" w14:textId="77777777" w:rsidR="007C6DDE" w:rsidRPr="007C6DDE" w:rsidRDefault="007C6DDE" w:rsidP="007C6DDE">
      <w:pPr>
        <w:ind w:left="720"/>
        <w:rPr>
          <w:i/>
          <w:iCs/>
          <w:lang w:eastAsia="x-none"/>
        </w:rPr>
      </w:pPr>
    </w:p>
    <w:p w14:paraId="02BA2813" w14:textId="77777777" w:rsidR="007C6DDE" w:rsidRPr="007C6DDE" w:rsidRDefault="007C6DDE" w:rsidP="007C6DDE">
      <w:pPr>
        <w:ind w:left="720"/>
        <w:rPr>
          <w:rFonts w:eastAsia="Microsoft YaHei"/>
          <w:i/>
          <w:iCs/>
          <w:color w:val="000000"/>
          <w:highlight w:val="green"/>
        </w:rPr>
      </w:pPr>
      <w:r w:rsidRPr="007C6DDE">
        <w:rPr>
          <w:i/>
          <w:iCs/>
          <w:color w:val="000000"/>
          <w:highlight w:val="green"/>
          <w:lang w:eastAsia="zh-CN"/>
        </w:rPr>
        <w:t>Agreements:</w:t>
      </w:r>
    </w:p>
    <w:p w14:paraId="3AA003AB" w14:textId="77777777" w:rsidR="007C6DDE" w:rsidRPr="007C6DDE" w:rsidRDefault="007C6DDE" w:rsidP="007C6DDE">
      <w:pPr>
        <w:pStyle w:val="xxmsonormal"/>
        <w:ind w:left="720"/>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Support PHY prioritization of overlapping high-priority dynamic grant PUSCH and low-priority configured grant PUSCH on a BWP of a serving cell in R17.</w:t>
      </w:r>
    </w:p>
    <w:p w14:paraId="27B99BC1" w14:textId="77777777" w:rsidR="007C6DDE" w:rsidRPr="007C6DDE" w:rsidRDefault="007C6DDE" w:rsidP="007C6DDE">
      <w:pPr>
        <w:pStyle w:val="xxmsolistparagraph"/>
        <w:numPr>
          <w:ilvl w:val="0"/>
          <w:numId w:val="20"/>
        </w:numPr>
        <w:ind w:left="1440"/>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FFS the related cancelation behavior for the PUSCH of lower PHY priority and other details.</w:t>
      </w:r>
    </w:p>
    <w:p w14:paraId="1699036C" w14:textId="77777777" w:rsidR="007C6DDE" w:rsidRPr="007C6DDE" w:rsidRDefault="007C6DDE" w:rsidP="007C6DDE">
      <w:pPr>
        <w:pStyle w:val="xxmsolistparagraph"/>
        <w:numPr>
          <w:ilvl w:val="1"/>
          <w:numId w:val="20"/>
        </w:numPr>
        <w:ind w:left="2160"/>
        <w:rPr>
          <w:rFonts w:ascii="Times New Roman" w:eastAsia="Microsoft YaHei" w:hAnsi="Times New Roman" w:cs="Times New Roman"/>
          <w:i/>
          <w:iCs/>
          <w:sz w:val="21"/>
          <w:szCs w:val="21"/>
        </w:rPr>
      </w:pPr>
      <w:r w:rsidRPr="007C6DDE">
        <w:rPr>
          <w:rFonts w:ascii="Times New Roman" w:eastAsia="Microsoft YaHei" w:hAnsi="Times New Roman" w:cs="Times New Roman"/>
          <w:i/>
          <w:iCs/>
          <w:color w:val="000000"/>
          <w:sz w:val="20"/>
          <w:szCs w:val="20"/>
        </w:rPr>
        <w:t xml:space="preserve">First clarify what is the scope of this feature, e.g. if overlapping between more than 2 channels is </w:t>
      </w:r>
      <w:r w:rsidRPr="007C6DDE">
        <w:rPr>
          <w:rFonts w:ascii="Times New Roman" w:eastAsia="Microsoft YaHei" w:hAnsi="Times New Roman" w:cs="Times New Roman"/>
          <w:i/>
          <w:iCs/>
          <w:sz w:val="20"/>
          <w:szCs w:val="20"/>
        </w:rPr>
        <w:t>considered.</w:t>
      </w:r>
    </w:p>
    <w:p w14:paraId="07250494" w14:textId="77777777" w:rsidR="007C6DDE" w:rsidRPr="007C6DDE" w:rsidRDefault="007C6DDE" w:rsidP="007C6DDE">
      <w:pPr>
        <w:pStyle w:val="xxmsolistparagraph"/>
        <w:numPr>
          <w:ilvl w:val="0"/>
          <w:numId w:val="20"/>
        </w:numPr>
        <w:ind w:left="1440"/>
        <w:rPr>
          <w:rFonts w:ascii="Times New Roman" w:eastAsia="Microsoft YaHei" w:hAnsi="Times New Roman" w:cs="Times New Roman"/>
          <w:i/>
          <w:iCs/>
          <w:sz w:val="21"/>
          <w:szCs w:val="21"/>
        </w:rPr>
      </w:pPr>
      <w:r w:rsidRPr="007C6DDE">
        <w:rPr>
          <w:rFonts w:ascii="Times New Roman" w:eastAsia="Microsoft YaHei" w:hAnsi="Times New Roman" w:cs="Times New Roman"/>
          <w:i/>
          <w:iCs/>
          <w:sz w:val="20"/>
          <w:szCs w:val="20"/>
        </w:rPr>
        <w:t>FFS the timeline requirements.</w:t>
      </w:r>
    </w:p>
    <w:p w14:paraId="322D5A0A" w14:textId="77777777" w:rsidR="007C6DDE" w:rsidRPr="007C6DDE" w:rsidRDefault="007C6DDE" w:rsidP="007C6DDE">
      <w:pPr>
        <w:pStyle w:val="xxmsolistparagraph"/>
        <w:numPr>
          <w:ilvl w:val="1"/>
          <w:numId w:val="20"/>
        </w:numPr>
        <w:ind w:left="2160"/>
        <w:rPr>
          <w:rFonts w:ascii="Times New Roman" w:eastAsia="Microsoft YaHei" w:hAnsi="Times New Roman" w:cs="Times New Roman"/>
          <w:i/>
          <w:iCs/>
          <w:sz w:val="21"/>
          <w:szCs w:val="21"/>
        </w:rPr>
      </w:pPr>
      <w:r w:rsidRPr="007C6DDE">
        <w:rPr>
          <w:rFonts w:ascii="Times New Roman" w:eastAsia="Microsoft YaHei" w:hAnsi="Times New Roman" w:cs="Times New Roman"/>
          <w:i/>
          <w:iCs/>
          <w:sz w:val="20"/>
          <w:szCs w:val="20"/>
        </w:rPr>
        <w:t>First clarify what is the behavior of Rel-16 UE in case of DG/CG/UCI overlapping, with and without uplink skipping enabled.</w:t>
      </w:r>
    </w:p>
    <w:p w14:paraId="10E3F4EC" w14:textId="77777777" w:rsidR="007C6DDE" w:rsidRPr="007C6DDE" w:rsidRDefault="007C6DDE" w:rsidP="007C6DDE">
      <w:pPr>
        <w:pStyle w:val="xxmsolistparagraph"/>
        <w:numPr>
          <w:ilvl w:val="0"/>
          <w:numId w:val="20"/>
        </w:numPr>
        <w:ind w:left="1440"/>
        <w:rPr>
          <w:rFonts w:ascii="Times New Roman" w:eastAsia="Microsoft YaHei" w:hAnsi="Times New Roman" w:cs="Times New Roman"/>
          <w:i/>
          <w:iCs/>
          <w:sz w:val="21"/>
          <w:szCs w:val="21"/>
        </w:rPr>
      </w:pPr>
      <w:r w:rsidRPr="007C6DDE">
        <w:rPr>
          <w:rFonts w:ascii="Times New Roman" w:eastAsia="Microsoft YaHei" w:hAnsi="Times New Roman" w:cs="Times New Roman"/>
          <w:i/>
          <w:iCs/>
          <w:sz w:val="20"/>
          <w:szCs w:val="20"/>
        </w:rPr>
        <w:t>FFS </w:t>
      </w:r>
      <w:r w:rsidRPr="007C6DDE">
        <w:rPr>
          <w:rFonts w:ascii="Times New Roman" w:eastAsia="Microsoft YaHei" w:hAnsi="Times New Roman" w:cs="Times New Roman"/>
          <w:i/>
          <w:iCs/>
          <w:sz w:val="20"/>
          <w:szCs w:val="20"/>
          <w:shd w:val="clear" w:color="auto" w:fill="FFFFFF"/>
        </w:rPr>
        <w:t>UE capability for this feature.</w:t>
      </w:r>
    </w:p>
    <w:p w14:paraId="1437B98F" w14:textId="77777777" w:rsidR="007C6DDE" w:rsidRPr="007C6DDE" w:rsidRDefault="007C6DDE" w:rsidP="007C6DDE">
      <w:pPr>
        <w:pStyle w:val="xxmsolistparagraph"/>
        <w:numPr>
          <w:ilvl w:val="0"/>
          <w:numId w:val="20"/>
        </w:numPr>
        <w:ind w:left="1440"/>
        <w:rPr>
          <w:rFonts w:ascii="Times New Roman" w:eastAsia="Microsoft YaHei" w:hAnsi="Times New Roman" w:cs="Times New Roman"/>
          <w:i/>
          <w:iCs/>
          <w:color w:val="000000"/>
          <w:sz w:val="21"/>
          <w:szCs w:val="21"/>
        </w:rPr>
      </w:pPr>
      <w:r w:rsidRPr="007C6DDE">
        <w:rPr>
          <w:rFonts w:ascii="Times New Roman" w:eastAsia="Microsoft YaHei" w:hAnsi="Times New Roman" w:cs="Times New Roman"/>
          <w:i/>
          <w:iCs/>
          <w:color w:val="000000"/>
          <w:sz w:val="20"/>
          <w:szCs w:val="20"/>
        </w:rPr>
        <w:t>Note: The main bullet has been agreed in the WID by RAN Plenary.</w:t>
      </w:r>
    </w:p>
    <w:p w14:paraId="38D662CA" w14:textId="77777777" w:rsidR="007C6DDE" w:rsidRDefault="007C6DDE" w:rsidP="007C6DDE">
      <w:pPr>
        <w:rPr>
          <w:lang w:eastAsia="x-none"/>
        </w:rPr>
      </w:pPr>
    </w:p>
    <w:p w14:paraId="422FF475" w14:textId="422E8AF5"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432A16">
        <w:rPr>
          <w:lang w:val="en-US" w:eastAsia="x-none"/>
        </w:rPr>
        <w:t xml:space="preserve">on </w:t>
      </w:r>
      <w:r w:rsidR="007C6DDE">
        <w:rPr>
          <w:lang w:val="en-US" w:eastAsia="x-none"/>
        </w:rPr>
        <w:t>UCI multiplexing</w:t>
      </w:r>
      <w:r w:rsidR="002878A7">
        <w:rPr>
          <w:lang w:val="en-US" w:eastAsia="x-none"/>
        </w:rPr>
        <w:t xml:space="preserve"> for URLLC</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5E17F59E" w14:textId="77777777" w:rsidR="000930E8" w:rsidRPr="000930E8" w:rsidRDefault="000930E8" w:rsidP="000930E8"/>
    <w:p w14:paraId="6C5086F1" w14:textId="65B1B011" w:rsidR="006D5C62" w:rsidRDefault="008836CF" w:rsidP="00BB6DF2">
      <w:pPr>
        <w:pStyle w:val="Heading2"/>
        <w:numPr>
          <w:ilvl w:val="1"/>
          <w:numId w:val="5"/>
        </w:numPr>
        <w:rPr>
          <w:lang w:val="en-US"/>
        </w:rPr>
      </w:pPr>
      <w:r>
        <w:rPr>
          <w:lang w:val="en-US"/>
        </w:rPr>
        <w:t xml:space="preserve">UCI Multiplexing in </w:t>
      </w:r>
      <w:r w:rsidR="00C96D40">
        <w:rPr>
          <w:lang w:val="en-US"/>
        </w:rPr>
        <w:t>PUCCH</w:t>
      </w:r>
    </w:p>
    <w:p w14:paraId="2737C406" w14:textId="55C54A32" w:rsidR="00F318E7" w:rsidRDefault="00F318E7" w:rsidP="007C6DDE">
      <w:pPr>
        <w:rPr>
          <w:lang w:val="en-US"/>
        </w:rPr>
      </w:pPr>
      <w:r>
        <w:rPr>
          <w:lang w:val="en-US"/>
        </w:rPr>
        <w:t>When multiplexing more than 2 UCI bits of different L1 priorities into a PUCCH the following coding options were considered in RAN1#103e:</w:t>
      </w:r>
    </w:p>
    <w:p w14:paraId="029DCEEA" w14:textId="425A8F08" w:rsidR="00F318E7" w:rsidRPr="00F318E7" w:rsidRDefault="00F318E7" w:rsidP="00F318E7">
      <w:pPr>
        <w:pStyle w:val="ListParagraph"/>
        <w:numPr>
          <w:ilvl w:val="0"/>
          <w:numId w:val="24"/>
        </w:numPr>
        <w:rPr>
          <w:lang w:val="en-US"/>
        </w:rPr>
      </w:pPr>
      <w:r w:rsidRPr="00F318E7">
        <w:rPr>
          <w:lang w:val="en-US"/>
        </w:rPr>
        <w:t>Option 1: Support joint coding.</w:t>
      </w:r>
    </w:p>
    <w:p w14:paraId="7B179682" w14:textId="272DFD93" w:rsidR="00F318E7" w:rsidRPr="00F318E7" w:rsidRDefault="00F318E7" w:rsidP="00F318E7">
      <w:pPr>
        <w:pStyle w:val="ListParagraph"/>
        <w:numPr>
          <w:ilvl w:val="0"/>
          <w:numId w:val="24"/>
        </w:numPr>
        <w:rPr>
          <w:lang w:val="en-US"/>
        </w:rPr>
      </w:pPr>
      <w:r w:rsidRPr="00F318E7">
        <w:rPr>
          <w:lang w:val="en-US"/>
        </w:rPr>
        <w:t>Option 2: Support separate coding.</w:t>
      </w:r>
    </w:p>
    <w:p w14:paraId="0CBC47DE" w14:textId="2A65B7D0" w:rsidR="00F318E7" w:rsidRPr="00F318E7" w:rsidRDefault="00F318E7" w:rsidP="00F318E7">
      <w:pPr>
        <w:pStyle w:val="ListParagraph"/>
        <w:numPr>
          <w:ilvl w:val="0"/>
          <w:numId w:val="24"/>
        </w:numPr>
        <w:rPr>
          <w:lang w:val="en-US"/>
        </w:rPr>
      </w:pPr>
      <w:r w:rsidRPr="00F318E7">
        <w:rPr>
          <w:lang w:val="en-US"/>
        </w:rPr>
        <w:t>Option 3: Combination of Option1 and 2</w:t>
      </w:r>
    </w:p>
    <w:p w14:paraId="0AC3328A" w14:textId="544C6B64" w:rsidR="008836CF" w:rsidRDefault="00A32AA6" w:rsidP="007C6DDE">
      <w:pPr>
        <w:rPr>
          <w:lang w:val="en-US"/>
        </w:rPr>
      </w:pPr>
      <w:r>
        <w:rPr>
          <w:lang w:val="en-US"/>
        </w:rPr>
        <w:t xml:space="preserve">Using joint coding is simple but it is not an efficient way of coding two UCIs with different requirements.  In the case where the PUCCH resource is not sufficient, it may degrade the reliability of High L1 priority (HP) UCIs.  If PUCCH is not resource limited, then this would lead to unnecessarily high encoded payload for the PUCCH since the Low L1 priority (LP) UCI would need to be encoded with the same reliability as that of the HP UCI.  Separate coding </w:t>
      </w:r>
      <w:r w:rsidR="004C04DF">
        <w:rPr>
          <w:lang w:val="en-US"/>
        </w:rPr>
        <w:t>allows efficient use of the resources and also it allows the coded UCI to be mapped into different parts of the PUCCH, for example HP UCI can be placed in earlier symbols whilst LP UCI can be placed at later symbols of the PUCCH</w:t>
      </w:r>
      <w:r w:rsidR="00BD6F59">
        <w:rPr>
          <w:lang w:val="en-US"/>
        </w:rPr>
        <w:t xml:space="preserve"> to reduce latency</w:t>
      </w:r>
      <w:r w:rsidR="004C04DF">
        <w:rPr>
          <w:lang w:val="en-US"/>
        </w:rPr>
        <w:t xml:space="preserve">.  </w:t>
      </w:r>
    </w:p>
    <w:p w14:paraId="62896FAA" w14:textId="39D2415F" w:rsidR="00BD6F59" w:rsidRPr="00BD6F59" w:rsidRDefault="00BD6F59" w:rsidP="007C6DDE">
      <w:pPr>
        <w:rPr>
          <w:b/>
          <w:bCs/>
          <w:lang w:val="en-US"/>
        </w:rPr>
      </w:pPr>
      <w:r w:rsidRPr="00BD6F59">
        <w:rPr>
          <w:b/>
          <w:bCs/>
          <w:lang w:val="en-US"/>
        </w:rPr>
        <w:t>Proposal 1: The UCI bits of different L1 priorities are separately coded when multiplexing into a PUCCH and the total number of UCI bits is greater than 2.</w:t>
      </w:r>
    </w:p>
    <w:p w14:paraId="52229A53" w14:textId="2347A605" w:rsidR="00BD6F59" w:rsidRPr="00BD6F59" w:rsidRDefault="00BD6F59" w:rsidP="007C6DDE">
      <w:pPr>
        <w:rPr>
          <w:b/>
          <w:bCs/>
          <w:lang w:val="en-US"/>
        </w:rPr>
      </w:pPr>
      <w:r w:rsidRPr="00BD6F59">
        <w:rPr>
          <w:b/>
          <w:bCs/>
          <w:lang w:val="en-US"/>
        </w:rPr>
        <w:t>Proposal 2: Allow encoded UCI bits of different L1 priorities to be mapped to different symbols in the PUCCH.</w:t>
      </w:r>
    </w:p>
    <w:p w14:paraId="0EB8E4E3" w14:textId="66318E7C" w:rsidR="00BD6F59" w:rsidRDefault="00BD6F59" w:rsidP="007C6DDE">
      <w:pPr>
        <w:rPr>
          <w:lang w:val="en-US"/>
        </w:rPr>
      </w:pPr>
    </w:p>
    <w:p w14:paraId="1F662864" w14:textId="0C6BA077" w:rsidR="008836CF" w:rsidRDefault="00184C5F" w:rsidP="007C6DDE">
      <w:pPr>
        <w:rPr>
          <w:lang w:val="en-US"/>
        </w:rPr>
      </w:pPr>
      <w:r w:rsidRPr="47C786BD">
        <w:rPr>
          <w:lang w:val="en-US"/>
        </w:rPr>
        <w:t>The HP PUCCH is schedule</w:t>
      </w:r>
      <w:r w:rsidR="00E12466" w:rsidRPr="47C786BD">
        <w:rPr>
          <w:lang w:val="en-US"/>
        </w:rPr>
        <w:t>d</w:t>
      </w:r>
      <w:r w:rsidRPr="47C786BD">
        <w:rPr>
          <w:lang w:val="en-US"/>
        </w:rPr>
        <w:t xml:space="preserve"> to meet the latency and reliability requirements of URLLC.  Hence, when PUCCH of different L1 priorities collide, to maintain the latency and reliability, the multiplexed UCI bits should be carried by the HP PUCCH.</w:t>
      </w:r>
    </w:p>
    <w:p w14:paraId="597F2F29" w14:textId="535052FA" w:rsidR="00184C5F" w:rsidRPr="00184C5F" w:rsidRDefault="00184C5F" w:rsidP="47C786BD">
      <w:pPr>
        <w:rPr>
          <w:b/>
          <w:bCs/>
          <w:lang w:val="en-US"/>
        </w:rPr>
      </w:pPr>
      <w:r w:rsidRPr="47C786BD">
        <w:rPr>
          <w:b/>
          <w:bCs/>
          <w:lang w:val="en-US"/>
        </w:rPr>
        <w:t>Proposal 3: When PUCCHs of L1 different priorities collide, the multiplexed UCI bits from these PUCCHs are carried by the High L1 priority PUCCH.</w:t>
      </w:r>
    </w:p>
    <w:p w14:paraId="53B12CBD" w14:textId="77777777" w:rsidR="008836CF" w:rsidRDefault="008836CF" w:rsidP="007C6DDE">
      <w:pPr>
        <w:rPr>
          <w:lang w:val="en-US"/>
        </w:rPr>
      </w:pPr>
    </w:p>
    <w:p w14:paraId="498A5605" w14:textId="351B3E7E" w:rsidR="008836CF" w:rsidRDefault="00332135" w:rsidP="007C6DDE">
      <w:pPr>
        <w:rPr>
          <w:lang w:val="en-US"/>
        </w:rPr>
      </w:pPr>
      <w:r>
        <w:rPr>
          <w:lang w:val="en-US"/>
        </w:rPr>
        <w:t xml:space="preserve">It was agreed that the </w:t>
      </w:r>
      <w:proofErr w:type="spellStart"/>
      <w:r>
        <w:rPr>
          <w:lang w:val="en-US"/>
        </w:rPr>
        <w:t>gNB</w:t>
      </w:r>
      <w:proofErr w:type="spellEnd"/>
      <w:r>
        <w:rPr>
          <w:lang w:val="en-US"/>
        </w:rPr>
        <w:t xml:space="preserve"> indicate</w:t>
      </w:r>
      <w:r w:rsidR="00397D30">
        <w:rPr>
          <w:lang w:val="en-US"/>
        </w:rPr>
        <w:t>s</w:t>
      </w:r>
      <w:r>
        <w:rPr>
          <w:lang w:val="en-US"/>
        </w:rPr>
        <w:t xml:space="preserve"> whether to multiplex or </w:t>
      </w:r>
      <w:proofErr w:type="spellStart"/>
      <w:r>
        <w:rPr>
          <w:lang w:val="en-US"/>
        </w:rPr>
        <w:t>prioritise</w:t>
      </w:r>
      <w:proofErr w:type="spellEnd"/>
      <w:r>
        <w:rPr>
          <w:lang w:val="en-US"/>
        </w:rPr>
        <w:t xml:space="preserve"> the UCI bits from PUCCH of different priorities.</w:t>
      </w:r>
      <w:r w:rsidR="00397D30">
        <w:rPr>
          <w:lang w:val="en-US"/>
        </w:rPr>
        <w:t xml:space="preserve">  For </w:t>
      </w:r>
      <w:proofErr w:type="spellStart"/>
      <w:r w:rsidR="00397D30">
        <w:rPr>
          <w:lang w:val="en-US"/>
        </w:rPr>
        <w:t>gNB</w:t>
      </w:r>
      <w:proofErr w:type="spellEnd"/>
      <w:r w:rsidR="00397D30">
        <w:rPr>
          <w:lang w:val="en-US"/>
        </w:rPr>
        <w:t xml:space="preserve"> scheduler flexibil</w:t>
      </w:r>
      <w:bookmarkStart w:id="2" w:name="_GoBack"/>
      <w:bookmarkEnd w:id="2"/>
      <w:r w:rsidR="00397D30">
        <w:rPr>
          <w:lang w:val="en-US"/>
        </w:rPr>
        <w:t>ity, a dynamic indicator is beneficial.  A new DCI field can be introduced in the DL Grant to indicate whether a</w:t>
      </w:r>
      <w:r w:rsidR="00886BC8">
        <w:rPr>
          <w:lang w:val="en-US"/>
        </w:rPr>
        <w:t>n</w:t>
      </w:r>
      <w:r w:rsidR="00397D30">
        <w:rPr>
          <w:lang w:val="en-US"/>
        </w:rPr>
        <w:t xml:space="preserve"> HP PUCCH can accept multiplexing from LP UCIs.  </w:t>
      </w:r>
    </w:p>
    <w:p w14:paraId="2C67CE8B" w14:textId="0A29C9B9" w:rsidR="00397D30" w:rsidRPr="00397D30" w:rsidRDefault="00397D30" w:rsidP="007C6DDE">
      <w:pPr>
        <w:rPr>
          <w:b/>
          <w:bCs/>
          <w:lang w:val="en-US"/>
        </w:rPr>
      </w:pPr>
      <w:r w:rsidRPr="00397D30">
        <w:rPr>
          <w:b/>
          <w:bCs/>
          <w:lang w:val="en-US"/>
        </w:rPr>
        <w:lastRenderedPageBreak/>
        <w:t xml:space="preserve">Proposal 4: The </w:t>
      </w:r>
      <w:proofErr w:type="spellStart"/>
      <w:r w:rsidRPr="00397D30">
        <w:rPr>
          <w:b/>
          <w:bCs/>
          <w:lang w:val="en-US"/>
        </w:rPr>
        <w:t>gNB</w:t>
      </w:r>
      <w:proofErr w:type="spellEnd"/>
      <w:r w:rsidRPr="00397D30">
        <w:rPr>
          <w:b/>
          <w:bCs/>
          <w:lang w:val="en-US"/>
        </w:rPr>
        <w:t xml:space="preserve"> dynamically enables/disable multiplexing in a HP PUCCH by an indication in the DL Grant scheduling the HP PUCCH.</w:t>
      </w:r>
    </w:p>
    <w:p w14:paraId="07CBEE84" w14:textId="3589E7B0" w:rsidR="008836CF" w:rsidRDefault="008836CF" w:rsidP="007C6DDE">
      <w:pPr>
        <w:rPr>
          <w:lang w:val="en-US"/>
        </w:rPr>
      </w:pPr>
    </w:p>
    <w:p w14:paraId="4B8F4E2F" w14:textId="67873F22" w:rsidR="008836CF" w:rsidRDefault="008836CF" w:rsidP="008836CF">
      <w:pPr>
        <w:pStyle w:val="Heading2"/>
        <w:numPr>
          <w:ilvl w:val="1"/>
          <w:numId w:val="5"/>
        </w:numPr>
        <w:rPr>
          <w:lang w:val="en-US"/>
        </w:rPr>
      </w:pPr>
      <w:r>
        <w:rPr>
          <w:lang w:val="en-US"/>
        </w:rPr>
        <w:t>UCI Multiplexing in PUSCH</w:t>
      </w:r>
    </w:p>
    <w:p w14:paraId="68F0C020" w14:textId="7AA2E49D" w:rsidR="00FD1518" w:rsidRDefault="00886BC8" w:rsidP="00FD1518">
      <w:pPr>
        <w:jc w:val="both"/>
      </w:pPr>
      <w:r>
        <w:t xml:space="preserve">The </w:t>
      </w:r>
      <w:r w:rsidR="00FD1518">
        <w:t xml:space="preserve">number of REs that can be used to multiplex UCI into a PUSCH is determined by the </w:t>
      </w:r>
      <w:r w:rsidR="00FD1518" w:rsidRPr="00C01723">
        <w:rPr>
          <w:rFonts w:ascii="Symbol" w:eastAsia="Symbol" w:hAnsi="Symbol" w:cs="Symbol"/>
          <w:i/>
          <w:iCs/>
        </w:rPr>
        <w:t>a</w:t>
      </w:r>
      <w:r w:rsidR="00FD1518">
        <w:t xml:space="preserve"> and </w:t>
      </w:r>
      <w:r w:rsidR="00FD1518" w:rsidRPr="00C01723">
        <w:rPr>
          <w:rFonts w:ascii="Symbol" w:eastAsia="Symbol" w:hAnsi="Symbol" w:cs="Symbol"/>
          <w:i/>
          <w:iCs/>
        </w:rPr>
        <w:t>b</w:t>
      </w:r>
      <w:r w:rsidR="00FD1518">
        <w:t xml:space="preserve"> </w:t>
      </w:r>
      <w:r w:rsidR="00ED1848">
        <w:t>offsets</w:t>
      </w:r>
      <w:r w:rsidR="00FD1518">
        <w:t xml:space="preserve">.  The </w:t>
      </w:r>
      <w:r w:rsidR="00FD1518" w:rsidRPr="00C01723">
        <w:rPr>
          <w:rFonts w:ascii="Symbol" w:eastAsia="Symbol" w:hAnsi="Symbol" w:cs="Symbol"/>
          <w:i/>
          <w:iCs/>
        </w:rPr>
        <w:t>a</w:t>
      </w:r>
      <w:r w:rsidR="00FD1518">
        <w:t xml:space="preserve"> </w:t>
      </w:r>
      <w:r w:rsidR="00ED1848">
        <w:t xml:space="preserve">offset </w:t>
      </w:r>
      <w:r w:rsidR="00FD1518">
        <w:t xml:space="preserve">is RRC configured and is a scaling factor that determines the maximum percentage of PUSCH REs that can be used for UCI.  The </w:t>
      </w:r>
      <w:r w:rsidR="00FD1518" w:rsidRPr="00C01723">
        <w:rPr>
          <w:rFonts w:ascii="Symbol" w:eastAsia="Symbol" w:hAnsi="Symbol" w:cs="Symbol"/>
          <w:i/>
          <w:iCs/>
        </w:rPr>
        <w:t>b</w:t>
      </w:r>
      <w:r w:rsidR="00FD1518">
        <w:t xml:space="preserve"> </w:t>
      </w:r>
      <w:r w:rsidR="00ED1848">
        <w:t xml:space="preserve">offset </w:t>
      </w:r>
      <w:r w:rsidR="00FD1518">
        <w:t xml:space="preserve">is dynamically indicated in the UL Grant and is </w:t>
      </w:r>
      <w:r w:rsidR="00EA2850">
        <w:t xml:space="preserve">a </w:t>
      </w:r>
      <w:r w:rsidR="00FD1518">
        <w:t>multiplier applied onto the UCI to determine the actual number of REs that is required.  Since these factors determine the number of resources used on the UCI, they have an impact on the reliability of the UCI and the PUSCH.  Therefore</w:t>
      </w:r>
      <w:r w:rsidR="00ED1848">
        <w:t>,</w:t>
      </w:r>
      <w:r w:rsidR="00FD1518">
        <w:t xml:space="preserve"> </w:t>
      </w:r>
      <w:r w:rsidR="00ED1848">
        <w:t xml:space="preserve">it makes sense to use </w:t>
      </w:r>
      <w:r w:rsidR="00FD1518">
        <w:t xml:space="preserve">different values of </w:t>
      </w:r>
      <w:r w:rsidR="00FD1518" w:rsidRPr="00C01723">
        <w:rPr>
          <w:rFonts w:ascii="Symbol" w:eastAsia="Symbol" w:hAnsi="Symbol" w:cs="Symbol"/>
          <w:i/>
          <w:iCs/>
        </w:rPr>
        <w:t>a</w:t>
      </w:r>
      <w:r w:rsidR="00FD1518">
        <w:t xml:space="preserve"> and </w:t>
      </w:r>
      <w:r w:rsidR="00FD1518" w:rsidRPr="00C01723">
        <w:rPr>
          <w:rFonts w:ascii="Symbol" w:eastAsia="Symbol" w:hAnsi="Symbol" w:cs="Symbol"/>
          <w:i/>
          <w:iCs/>
        </w:rPr>
        <w:t>b</w:t>
      </w:r>
      <w:r w:rsidR="00FD1518">
        <w:t xml:space="preserve"> depending on the L1 priorities of the UCI and PUSCH.</w:t>
      </w:r>
    </w:p>
    <w:p w14:paraId="1637CBFF" w14:textId="56294B5A" w:rsidR="00ED1848" w:rsidRDefault="00ED1848" w:rsidP="00ED1848">
      <w:pPr>
        <w:jc w:val="both"/>
      </w:pPr>
      <w:r>
        <w:t xml:space="preserve">In [1], four sets of </w:t>
      </w:r>
      <w:r w:rsidRPr="00C01723">
        <w:rPr>
          <w:rFonts w:ascii="Symbol" w:eastAsia="Symbol" w:hAnsi="Symbol" w:cs="Symbol"/>
          <w:i/>
          <w:iCs/>
        </w:rPr>
        <w:t>b</w:t>
      </w:r>
      <w:r>
        <w:t xml:space="preserve"> offsets are proposed for different combination of UCI and PUSCH L1 priorities.  For example, if HP UCI is multiplexed into a HP PUSCH, a higher </w:t>
      </w:r>
      <w:r w:rsidRPr="00C01723">
        <w:rPr>
          <w:rFonts w:ascii="Symbol" w:eastAsia="Symbol" w:hAnsi="Symbol" w:cs="Symbol"/>
          <w:i/>
          <w:iCs/>
        </w:rPr>
        <w:t>b</w:t>
      </w:r>
      <w:r>
        <w:t xml:space="preserve"> offset is required to protect the HP UCI but if the UCI is of LP, then a smaller </w:t>
      </w:r>
      <w:r w:rsidRPr="00C01723">
        <w:rPr>
          <w:rFonts w:ascii="Symbol" w:eastAsia="Symbol" w:hAnsi="Symbol" w:cs="Symbol"/>
          <w:i/>
          <w:iCs/>
        </w:rPr>
        <w:t>b</w:t>
      </w:r>
      <w:r>
        <w:t xml:space="preserve"> offset is used.  For the indication of the </w:t>
      </w:r>
      <w:r w:rsidRPr="00C01723">
        <w:rPr>
          <w:rFonts w:ascii="Symbol" w:eastAsia="Symbol" w:hAnsi="Symbol" w:cs="Symbol"/>
          <w:i/>
          <w:iCs/>
        </w:rPr>
        <w:t>b</w:t>
      </w:r>
      <w:r>
        <w:t xml:space="preserve"> offset, the existing “</w:t>
      </w:r>
      <w:proofErr w:type="spellStart"/>
      <w:r w:rsidRPr="00B06740">
        <w:rPr>
          <w:i/>
          <w:lang w:eastAsia="zh-CN"/>
        </w:rPr>
        <w:t>beta_offset</w:t>
      </w:r>
      <w:proofErr w:type="spellEnd"/>
      <w:r w:rsidRPr="00B06740">
        <w:rPr>
          <w:i/>
          <w:lang w:eastAsia="zh-CN"/>
        </w:rPr>
        <w:t xml:space="preserve"> indicator</w:t>
      </w:r>
      <w:r>
        <w:rPr>
          <w:lang w:eastAsia="zh-CN"/>
        </w:rPr>
        <w:t xml:space="preserve">” in the UL Grant can be reused where a different </w:t>
      </w:r>
      <w:r w:rsidRPr="00C01723">
        <w:rPr>
          <w:rFonts w:ascii="Symbol" w:eastAsia="Symbol" w:hAnsi="Symbol" w:cs="Symbol"/>
          <w:i/>
          <w:iCs/>
        </w:rPr>
        <w:t>b</w:t>
      </w:r>
      <w:r>
        <w:t xml:space="preserve"> offset is used depending on whether the UCI is HP or LP and whether the PUSCH is HP or LP.  An example is shown in </w:t>
      </w:r>
      <w:r>
        <w:fldChar w:fldCharType="begin"/>
      </w:r>
      <w:r>
        <w:instrText xml:space="preserve"> REF _Ref54358706 \h </w:instrText>
      </w:r>
      <w:r>
        <w:fldChar w:fldCharType="separate"/>
      </w:r>
      <w:r>
        <w:t xml:space="preserve">Table </w:t>
      </w:r>
      <w:r>
        <w:rPr>
          <w:noProof/>
        </w:rPr>
        <w:t>1</w:t>
      </w:r>
      <w:r>
        <w:fldChar w:fldCharType="end"/>
      </w:r>
      <w:r>
        <w:t>, where the UE uses the appropriate column depending on the L1 priority of the PUSCH and UCI.</w:t>
      </w:r>
    </w:p>
    <w:p w14:paraId="7599C103" w14:textId="1E08574A" w:rsidR="00ED1848" w:rsidRDefault="00ED1848" w:rsidP="00ED1848">
      <w:pPr>
        <w:pStyle w:val="Caption"/>
        <w:keepNext/>
        <w:jc w:val="center"/>
      </w:pPr>
      <w:bookmarkStart w:id="3" w:name="_Ref54358706"/>
      <w:r>
        <w:t xml:space="preserve">Table </w:t>
      </w:r>
      <w:r w:rsidR="002F0C89">
        <w:fldChar w:fldCharType="begin"/>
      </w:r>
      <w:r w:rsidR="002F0C89">
        <w:instrText xml:space="preserve"> SEQ Table \* ARABIC </w:instrText>
      </w:r>
      <w:r w:rsidR="002F0C89">
        <w:fldChar w:fldCharType="separate"/>
      </w:r>
      <w:r>
        <w:rPr>
          <w:noProof/>
        </w:rPr>
        <w:t>1</w:t>
      </w:r>
      <w:r w:rsidR="002F0C89">
        <w:rPr>
          <w:noProof/>
        </w:rPr>
        <w:fldChar w:fldCharType="end"/>
      </w:r>
      <w:bookmarkEnd w:id="3"/>
      <w:r>
        <w:t xml:space="preserve">: Lookup table for </w:t>
      </w:r>
      <w:r w:rsidRPr="00C01723">
        <w:rPr>
          <w:rFonts w:ascii="Symbol" w:eastAsia="Symbol" w:hAnsi="Symbol" w:cs="Symbol"/>
          <w:i/>
          <w:iCs/>
        </w:rPr>
        <w:t>b</w:t>
      </w:r>
      <w:r>
        <w:t xml:space="preserve"> </w:t>
      </w:r>
      <w:r w:rsidR="00C25357">
        <w:t xml:space="preserve">offsets </w:t>
      </w:r>
      <w:r>
        <w:t>depending on UCI &amp; PUSCH L1 priority</w:t>
      </w:r>
    </w:p>
    <w:tbl>
      <w:tblPr>
        <w:tblStyle w:val="TableGrid"/>
        <w:tblW w:w="0" w:type="auto"/>
        <w:tblInd w:w="421" w:type="dxa"/>
        <w:tblLook w:val="04A0" w:firstRow="1" w:lastRow="0" w:firstColumn="1" w:lastColumn="0" w:noHBand="0" w:noVBand="1"/>
      </w:tblPr>
      <w:tblGrid>
        <w:gridCol w:w="1803"/>
        <w:gridCol w:w="1803"/>
        <w:gridCol w:w="1803"/>
        <w:gridCol w:w="1803"/>
        <w:gridCol w:w="1804"/>
      </w:tblGrid>
      <w:tr w:rsidR="00ED1848" w:rsidRPr="00F04487" w14:paraId="094E01B9" w14:textId="77777777" w:rsidTr="000D6D4A">
        <w:tc>
          <w:tcPr>
            <w:tcW w:w="1803" w:type="dxa"/>
            <w:vMerge w:val="restart"/>
            <w:shd w:val="clear" w:color="auto" w:fill="D9D9D9" w:themeFill="background1" w:themeFillShade="D9"/>
          </w:tcPr>
          <w:p w14:paraId="268E85F4" w14:textId="77777777" w:rsidR="00ED1848" w:rsidRPr="00F04487" w:rsidRDefault="00ED1848" w:rsidP="000D6D4A">
            <w:pPr>
              <w:pStyle w:val="BodyText"/>
              <w:spacing w:after="0"/>
              <w:jc w:val="center"/>
              <w:rPr>
                <w:rFonts w:cstheme="minorHAnsi"/>
                <w:color w:val="auto"/>
                <w:sz w:val="18"/>
                <w:szCs w:val="22"/>
              </w:rPr>
            </w:pPr>
            <w:proofErr w:type="spellStart"/>
            <w:r w:rsidRPr="00F04487">
              <w:rPr>
                <w:b/>
                <w:i/>
                <w:color w:val="auto"/>
                <w:sz w:val="18"/>
                <w:lang w:eastAsia="zh-CN"/>
              </w:rPr>
              <w:t>beta_offset</w:t>
            </w:r>
            <w:proofErr w:type="spellEnd"/>
            <w:r w:rsidRPr="00F04487">
              <w:rPr>
                <w:b/>
                <w:i/>
                <w:color w:val="auto"/>
                <w:sz w:val="18"/>
                <w:lang w:eastAsia="zh-CN"/>
              </w:rPr>
              <w:t xml:space="preserve"> indicator</w:t>
            </w:r>
          </w:p>
        </w:tc>
        <w:tc>
          <w:tcPr>
            <w:tcW w:w="7213" w:type="dxa"/>
            <w:gridSpan w:val="4"/>
            <w:shd w:val="clear" w:color="auto" w:fill="D9D9D9" w:themeFill="background1" w:themeFillShade="D9"/>
          </w:tcPr>
          <w:p w14:paraId="44B5B0D7" w14:textId="4AC4AEFE" w:rsidR="00ED1848" w:rsidRPr="00F04487" w:rsidRDefault="00ED1848" w:rsidP="000D6D4A">
            <w:pPr>
              <w:pStyle w:val="BodyText"/>
              <w:spacing w:after="0"/>
              <w:jc w:val="center"/>
              <w:rPr>
                <w:rFonts w:cstheme="minorHAnsi"/>
                <w:color w:val="auto"/>
                <w:sz w:val="18"/>
                <w:szCs w:val="22"/>
              </w:rPr>
            </w:pPr>
            <w:r w:rsidRPr="00F04487">
              <w:rPr>
                <w:rFonts w:ascii="Symbol" w:eastAsia="Symbol" w:hAnsi="Symbol" w:cstheme="minorHAnsi"/>
                <w:b/>
                <w:i/>
                <w:color w:val="auto"/>
                <w:sz w:val="18"/>
                <w:szCs w:val="22"/>
              </w:rPr>
              <w:t>b</w:t>
            </w:r>
            <w:r w:rsidRPr="00F04487">
              <w:rPr>
                <w:rFonts w:cstheme="minorHAnsi"/>
                <w:b/>
                <w:color w:val="auto"/>
                <w:sz w:val="18"/>
                <w:szCs w:val="22"/>
              </w:rPr>
              <w:t xml:space="preserve"> </w:t>
            </w:r>
            <w:r>
              <w:rPr>
                <w:rFonts w:cstheme="minorHAnsi"/>
                <w:b/>
                <w:color w:val="auto"/>
                <w:sz w:val="18"/>
                <w:szCs w:val="22"/>
              </w:rPr>
              <w:t>offsets</w:t>
            </w:r>
          </w:p>
        </w:tc>
      </w:tr>
      <w:tr w:rsidR="00ED1848" w:rsidRPr="00F04487" w14:paraId="6F29BD29" w14:textId="77777777" w:rsidTr="000D6D4A">
        <w:tc>
          <w:tcPr>
            <w:tcW w:w="1803" w:type="dxa"/>
            <w:vMerge/>
            <w:shd w:val="clear" w:color="auto" w:fill="D9D9D9" w:themeFill="background1" w:themeFillShade="D9"/>
          </w:tcPr>
          <w:p w14:paraId="10A4D2FA" w14:textId="77777777" w:rsidR="00ED1848" w:rsidRPr="00F04487" w:rsidRDefault="00ED1848" w:rsidP="000D6D4A">
            <w:pPr>
              <w:pStyle w:val="BodyText"/>
              <w:spacing w:after="0"/>
              <w:jc w:val="center"/>
              <w:rPr>
                <w:rFonts w:cstheme="minorHAnsi"/>
                <w:color w:val="auto"/>
                <w:sz w:val="18"/>
                <w:szCs w:val="22"/>
              </w:rPr>
            </w:pPr>
          </w:p>
        </w:tc>
        <w:tc>
          <w:tcPr>
            <w:tcW w:w="3606" w:type="dxa"/>
            <w:gridSpan w:val="2"/>
            <w:shd w:val="clear" w:color="auto" w:fill="D9D9D9" w:themeFill="background1" w:themeFillShade="D9"/>
          </w:tcPr>
          <w:p w14:paraId="1E3E8036" w14:textId="77777777" w:rsidR="00ED1848" w:rsidRPr="00F04487" w:rsidRDefault="00ED1848" w:rsidP="000D6D4A">
            <w:pPr>
              <w:pStyle w:val="BodyText"/>
              <w:spacing w:after="0"/>
              <w:jc w:val="center"/>
              <w:rPr>
                <w:rFonts w:cstheme="minorHAnsi"/>
                <w:b/>
                <w:color w:val="auto"/>
                <w:sz w:val="18"/>
                <w:szCs w:val="22"/>
              </w:rPr>
            </w:pPr>
            <w:r w:rsidRPr="00F04487">
              <w:rPr>
                <w:rFonts w:cstheme="minorHAnsi"/>
                <w:b/>
                <w:color w:val="auto"/>
                <w:sz w:val="18"/>
                <w:szCs w:val="22"/>
              </w:rPr>
              <w:t>PUSCH High Priority</w:t>
            </w:r>
          </w:p>
        </w:tc>
        <w:tc>
          <w:tcPr>
            <w:tcW w:w="3607" w:type="dxa"/>
            <w:gridSpan w:val="2"/>
            <w:shd w:val="clear" w:color="auto" w:fill="D9D9D9" w:themeFill="background1" w:themeFillShade="D9"/>
          </w:tcPr>
          <w:p w14:paraId="5EC964B8" w14:textId="77777777" w:rsidR="00ED1848" w:rsidRPr="00F04487" w:rsidRDefault="00ED1848" w:rsidP="000D6D4A">
            <w:pPr>
              <w:pStyle w:val="BodyText"/>
              <w:spacing w:after="0"/>
              <w:jc w:val="center"/>
              <w:rPr>
                <w:rFonts w:cstheme="minorHAnsi"/>
                <w:b/>
                <w:color w:val="auto"/>
                <w:sz w:val="18"/>
                <w:szCs w:val="22"/>
              </w:rPr>
            </w:pPr>
            <w:r w:rsidRPr="00F04487">
              <w:rPr>
                <w:rFonts w:cstheme="minorHAnsi"/>
                <w:b/>
                <w:color w:val="auto"/>
                <w:sz w:val="18"/>
                <w:szCs w:val="22"/>
              </w:rPr>
              <w:t>PUSCH Low Priority</w:t>
            </w:r>
          </w:p>
        </w:tc>
      </w:tr>
      <w:tr w:rsidR="00ED1848" w:rsidRPr="00F04487" w14:paraId="70319971" w14:textId="77777777" w:rsidTr="000D6D4A">
        <w:tc>
          <w:tcPr>
            <w:tcW w:w="1803" w:type="dxa"/>
            <w:vMerge/>
            <w:shd w:val="clear" w:color="auto" w:fill="D9D9D9" w:themeFill="background1" w:themeFillShade="D9"/>
          </w:tcPr>
          <w:p w14:paraId="2F4AB153" w14:textId="77777777" w:rsidR="00ED1848" w:rsidRPr="00F04487" w:rsidRDefault="00ED1848" w:rsidP="000D6D4A">
            <w:pPr>
              <w:pStyle w:val="BodyText"/>
              <w:spacing w:after="0"/>
              <w:jc w:val="center"/>
              <w:rPr>
                <w:rFonts w:cstheme="minorHAnsi"/>
                <w:color w:val="auto"/>
                <w:sz w:val="18"/>
                <w:szCs w:val="22"/>
              </w:rPr>
            </w:pPr>
          </w:p>
        </w:tc>
        <w:tc>
          <w:tcPr>
            <w:tcW w:w="1803" w:type="dxa"/>
            <w:shd w:val="clear" w:color="auto" w:fill="D9D9D9" w:themeFill="background1" w:themeFillShade="D9"/>
          </w:tcPr>
          <w:p w14:paraId="5F81987D" w14:textId="77777777" w:rsidR="00ED1848" w:rsidRPr="00F04487" w:rsidRDefault="00ED1848" w:rsidP="000D6D4A">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3" w:type="dxa"/>
            <w:shd w:val="clear" w:color="auto" w:fill="D9D9D9" w:themeFill="background1" w:themeFillShade="D9"/>
          </w:tcPr>
          <w:p w14:paraId="09C3DD5D" w14:textId="77777777" w:rsidR="00ED1848" w:rsidRPr="00F04487" w:rsidRDefault="00ED1848" w:rsidP="000D6D4A">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c>
          <w:tcPr>
            <w:tcW w:w="1803" w:type="dxa"/>
            <w:shd w:val="clear" w:color="auto" w:fill="D9D9D9" w:themeFill="background1" w:themeFillShade="D9"/>
          </w:tcPr>
          <w:p w14:paraId="3A0FE61E" w14:textId="77777777" w:rsidR="00ED1848" w:rsidRPr="00F04487" w:rsidRDefault="00ED1848" w:rsidP="000D6D4A">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4" w:type="dxa"/>
            <w:shd w:val="clear" w:color="auto" w:fill="D9D9D9" w:themeFill="background1" w:themeFillShade="D9"/>
          </w:tcPr>
          <w:p w14:paraId="0EFBE29F" w14:textId="77777777" w:rsidR="00ED1848" w:rsidRPr="00F04487" w:rsidRDefault="00ED1848" w:rsidP="000D6D4A">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r>
      <w:tr w:rsidR="00ED1848" w:rsidRPr="00F04487" w14:paraId="6131F5E0" w14:textId="77777777" w:rsidTr="000D6D4A">
        <w:tc>
          <w:tcPr>
            <w:tcW w:w="1803" w:type="dxa"/>
          </w:tcPr>
          <w:p w14:paraId="39D88048"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00</w:t>
            </w:r>
          </w:p>
        </w:tc>
        <w:tc>
          <w:tcPr>
            <w:tcW w:w="1803" w:type="dxa"/>
            <w:shd w:val="clear" w:color="auto" w:fill="E2EFD9" w:themeFill="accent6" w:themeFillTint="33"/>
          </w:tcPr>
          <w:p w14:paraId="41BE2A4A"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2</w:t>
            </w:r>
          </w:p>
        </w:tc>
        <w:tc>
          <w:tcPr>
            <w:tcW w:w="1803" w:type="dxa"/>
            <w:shd w:val="clear" w:color="auto" w:fill="E2EFD9" w:themeFill="accent6" w:themeFillTint="33"/>
          </w:tcPr>
          <w:p w14:paraId="37693472"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NO MUX</w:t>
            </w:r>
          </w:p>
        </w:tc>
        <w:tc>
          <w:tcPr>
            <w:tcW w:w="1803" w:type="dxa"/>
          </w:tcPr>
          <w:p w14:paraId="5A0DD1E7"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1</w:t>
            </w:r>
          </w:p>
        </w:tc>
        <w:tc>
          <w:tcPr>
            <w:tcW w:w="1804" w:type="dxa"/>
          </w:tcPr>
          <w:p w14:paraId="5F3A789D"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4</w:t>
            </w:r>
          </w:p>
        </w:tc>
      </w:tr>
      <w:tr w:rsidR="00ED1848" w:rsidRPr="00F04487" w14:paraId="550C4FF1" w14:textId="77777777" w:rsidTr="000D6D4A">
        <w:tc>
          <w:tcPr>
            <w:tcW w:w="1803" w:type="dxa"/>
          </w:tcPr>
          <w:p w14:paraId="54B28038"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01</w:t>
            </w:r>
          </w:p>
        </w:tc>
        <w:tc>
          <w:tcPr>
            <w:tcW w:w="1803" w:type="dxa"/>
            <w:shd w:val="clear" w:color="auto" w:fill="E2EFD9" w:themeFill="accent6" w:themeFillTint="33"/>
          </w:tcPr>
          <w:p w14:paraId="5EEDC91F"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4</w:t>
            </w:r>
          </w:p>
        </w:tc>
        <w:tc>
          <w:tcPr>
            <w:tcW w:w="1803" w:type="dxa"/>
            <w:shd w:val="clear" w:color="auto" w:fill="E2EFD9" w:themeFill="accent6" w:themeFillTint="33"/>
          </w:tcPr>
          <w:p w14:paraId="63498FDD"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1</w:t>
            </w:r>
          </w:p>
        </w:tc>
        <w:tc>
          <w:tcPr>
            <w:tcW w:w="1803" w:type="dxa"/>
          </w:tcPr>
          <w:p w14:paraId="1820F6D1"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2</w:t>
            </w:r>
          </w:p>
        </w:tc>
        <w:tc>
          <w:tcPr>
            <w:tcW w:w="1804" w:type="dxa"/>
          </w:tcPr>
          <w:p w14:paraId="43A9681F"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8</w:t>
            </w:r>
          </w:p>
        </w:tc>
      </w:tr>
      <w:tr w:rsidR="00ED1848" w:rsidRPr="00F04487" w14:paraId="57E08BF4" w14:textId="77777777" w:rsidTr="000D6D4A">
        <w:tc>
          <w:tcPr>
            <w:tcW w:w="1803" w:type="dxa"/>
          </w:tcPr>
          <w:p w14:paraId="5463B2DB"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0FD16164"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8</w:t>
            </w:r>
          </w:p>
        </w:tc>
        <w:tc>
          <w:tcPr>
            <w:tcW w:w="1803" w:type="dxa"/>
            <w:shd w:val="clear" w:color="auto" w:fill="E2EFD9" w:themeFill="accent6" w:themeFillTint="33"/>
          </w:tcPr>
          <w:p w14:paraId="6E91E708"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2.5</w:t>
            </w:r>
          </w:p>
        </w:tc>
        <w:tc>
          <w:tcPr>
            <w:tcW w:w="1803" w:type="dxa"/>
          </w:tcPr>
          <w:p w14:paraId="6E591677"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5</w:t>
            </w:r>
          </w:p>
        </w:tc>
        <w:tc>
          <w:tcPr>
            <w:tcW w:w="1804" w:type="dxa"/>
          </w:tcPr>
          <w:p w14:paraId="6ABFB71C"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10</w:t>
            </w:r>
          </w:p>
        </w:tc>
      </w:tr>
      <w:tr w:rsidR="00ED1848" w:rsidRPr="00F04487" w14:paraId="725B31BB" w14:textId="77777777" w:rsidTr="000D6D4A">
        <w:tc>
          <w:tcPr>
            <w:tcW w:w="1803" w:type="dxa"/>
          </w:tcPr>
          <w:p w14:paraId="5C66073A"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11</w:t>
            </w:r>
          </w:p>
        </w:tc>
        <w:tc>
          <w:tcPr>
            <w:tcW w:w="1803" w:type="dxa"/>
            <w:shd w:val="clear" w:color="auto" w:fill="E2EFD9" w:themeFill="accent6" w:themeFillTint="33"/>
          </w:tcPr>
          <w:p w14:paraId="51301203"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3C2FE40B"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5</w:t>
            </w:r>
          </w:p>
        </w:tc>
        <w:tc>
          <w:tcPr>
            <w:tcW w:w="1803" w:type="dxa"/>
          </w:tcPr>
          <w:p w14:paraId="144C4381"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8</w:t>
            </w:r>
          </w:p>
        </w:tc>
        <w:tc>
          <w:tcPr>
            <w:tcW w:w="1804" w:type="dxa"/>
          </w:tcPr>
          <w:p w14:paraId="4CC6669B" w14:textId="77777777" w:rsidR="00ED1848" w:rsidRPr="00F04487" w:rsidRDefault="00ED1848" w:rsidP="000D6D4A">
            <w:pPr>
              <w:pStyle w:val="BodyText"/>
              <w:spacing w:after="0"/>
              <w:jc w:val="center"/>
              <w:rPr>
                <w:rFonts w:cstheme="minorHAnsi"/>
                <w:color w:val="auto"/>
                <w:szCs w:val="22"/>
              </w:rPr>
            </w:pPr>
            <w:r w:rsidRPr="00F04487">
              <w:rPr>
                <w:rFonts w:cstheme="minorHAnsi"/>
                <w:color w:val="auto"/>
                <w:szCs w:val="22"/>
              </w:rPr>
              <w:t>20</w:t>
            </w:r>
          </w:p>
        </w:tc>
      </w:tr>
    </w:tbl>
    <w:p w14:paraId="2F8FC294" w14:textId="77777777" w:rsidR="00ED1848" w:rsidRDefault="00ED1848" w:rsidP="00ED1848">
      <w:pPr>
        <w:pStyle w:val="BodyText"/>
        <w:spacing w:after="0"/>
        <w:rPr>
          <w:rFonts w:cstheme="minorHAnsi"/>
          <w:szCs w:val="22"/>
        </w:rPr>
      </w:pPr>
    </w:p>
    <w:p w14:paraId="2A12A3D2" w14:textId="77777777" w:rsidR="00ED1848" w:rsidRDefault="00ED1848" w:rsidP="00ED1848">
      <w:pPr>
        <w:jc w:val="both"/>
        <w:rPr>
          <w:b/>
          <w:bCs/>
        </w:rPr>
      </w:pPr>
    </w:p>
    <w:p w14:paraId="3928741E" w14:textId="3A09EE95" w:rsidR="00ED1848" w:rsidRPr="00ED1848" w:rsidRDefault="00ED1848" w:rsidP="00ED1848">
      <w:pPr>
        <w:jc w:val="both"/>
        <w:rPr>
          <w:b/>
          <w:bCs/>
        </w:rPr>
      </w:pPr>
      <w:r w:rsidRPr="00ED1848">
        <w:rPr>
          <w:b/>
          <w:bCs/>
        </w:rPr>
        <w:t xml:space="preserve">Proposal 5: Four sets of </w:t>
      </w:r>
      <w:r w:rsidRPr="00ED1848">
        <w:rPr>
          <w:rFonts w:ascii="Symbol" w:eastAsia="Symbol" w:hAnsi="Symbol" w:cs="Symbol"/>
          <w:b/>
          <w:bCs/>
          <w:i/>
          <w:iCs/>
        </w:rPr>
        <w:t>b</w:t>
      </w:r>
      <w:r w:rsidRPr="00ED1848">
        <w:rPr>
          <w:b/>
          <w:bCs/>
        </w:rPr>
        <w:t xml:space="preserve"> offsets are configured for multiplexing of UCI into PUSCH of different L1 priorities.</w:t>
      </w:r>
    </w:p>
    <w:p w14:paraId="4754145E" w14:textId="28237307" w:rsidR="00ED1848" w:rsidRDefault="00ED1848" w:rsidP="00FD1518">
      <w:pPr>
        <w:jc w:val="both"/>
      </w:pPr>
    </w:p>
    <w:p w14:paraId="5F4DC227" w14:textId="3BBD0A88" w:rsidR="00FD1518" w:rsidRDefault="00ED1848" w:rsidP="00FD1518">
      <w:pPr>
        <w:jc w:val="both"/>
      </w:pPr>
      <w:r>
        <w:t xml:space="preserve">Similarly, separate </w:t>
      </w:r>
      <w:r w:rsidRPr="00C01723">
        <w:rPr>
          <w:rFonts w:ascii="Symbol" w:eastAsia="Symbol" w:hAnsi="Symbol" w:cs="Symbol"/>
          <w:i/>
          <w:iCs/>
        </w:rPr>
        <w:t>a</w:t>
      </w:r>
      <w:r>
        <w:t xml:space="preserve"> offset</w:t>
      </w:r>
      <w:r w:rsidR="004C08DE">
        <w:t>s</w:t>
      </w:r>
      <w:r>
        <w:t xml:space="preserve"> should be used depending on </w:t>
      </w:r>
      <w:r w:rsidR="00C25357">
        <w:t xml:space="preserve">the L1 priorities of the UCI and PUSCH.  For example, </w:t>
      </w:r>
      <w:r>
        <w:t>if a</w:t>
      </w:r>
      <w:r w:rsidR="00097016">
        <w:t>n</w:t>
      </w:r>
      <w:r>
        <w:t xml:space="preserve"> HP UCI is multiplexed into a LP PUSCH, a larger portion of the PUSCH can be made available for the HP UCI compared to when multiplexing a LP UCI and therefore a different </w:t>
      </w:r>
      <w:r w:rsidRPr="00C01723">
        <w:rPr>
          <w:rFonts w:ascii="Symbol" w:eastAsia="Symbol" w:hAnsi="Symbol" w:cs="Symbol"/>
          <w:i/>
          <w:iCs/>
        </w:rPr>
        <w:t>a</w:t>
      </w:r>
      <w:r>
        <w:t xml:space="preserve"> should be applied.  </w:t>
      </w:r>
    </w:p>
    <w:p w14:paraId="47BF2778" w14:textId="08A11FB7" w:rsidR="00FD1518" w:rsidRPr="00C25357" w:rsidRDefault="00C25357" w:rsidP="007C6DDE">
      <w:pPr>
        <w:rPr>
          <w:b/>
          <w:bCs/>
          <w:lang w:val="en-US"/>
        </w:rPr>
      </w:pPr>
      <w:r w:rsidRPr="00C25357">
        <w:rPr>
          <w:b/>
          <w:bCs/>
        </w:rPr>
        <w:t xml:space="preserve">Proposal 6: Separate </w:t>
      </w:r>
      <w:r w:rsidRPr="00C25357">
        <w:rPr>
          <w:rFonts w:ascii="Symbol" w:eastAsia="Symbol" w:hAnsi="Symbol" w:cs="Symbol"/>
          <w:b/>
          <w:bCs/>
          <w:i/>
          <w:iCs/>
        </w:rPr>
        <w:t>a</w:t>
      </w:r>
      <w:r w:rsidRPr="00C25357">
        <w:rPr>
          <w:b/>
          <w:bCs/>
        </w:rPr>
        <w:t xml:space="preserve"> offsets are configured for UCI of different L1 priorities for multiplexing into PUSCH.</w:t>
      </w:r>
    </w:p>
    <w:p w14:paraId="17BB2965" w14:textId="77777777" w:rsidR="00FD1518" w:rsidRDefault="00FD1518" w:rsidP="007C6DDE">
      <w:pPr>
        <w:rPr>
          <w:lang w:val="en-US"/>
        </w:rPr>
      </w:pPr>
    </w:p>
    <w:p w14:paraId="08737648" w14:textId="75DF67D1" w:rsidR="00C25357" w:rsidRDefault="00C25357" w:rsidP="007C6DDE">
      <w:r>
        <w:t xml:space="preserve">When multiplexing HARQ-ACK and CSI bits into a PUSCH, if there are insufficient REs to carry these UCI bits, the CSI bits are dropped.  A similar mechanism can be used in multiplexing UCI bits, </w:t>
      </w:r>
      <w:r w:rsidR="00B62BC9">
        <w:t xml:space="preserve">specifically </w:t>
      </w:r>
      <w:r>
        <w:t>HARQ-ACK bits, of different L1 priorities.  That is, if there are insufficient REs to carry the encoded UCI bits of different L1 priorities, the LP UCI bits are dropped.</w:t>
      </w:r>
    </w:p>
    <w:p w14:paraId="11B70154" w14:textId="3210CF3E" w:rsidR="00C25357" w:rsidRPr="00C25357" w:rsidRDefault="00C25357" w:rsidP="007C6DDE">
      <w:pPr>
        <w:rPr>
          <w:b/>
          <w:bCs/>
        </w:rPr>
      </w:pPr>
      <w:r w:rsidRPr="00C25357">
        <w:rPr>
          <w:b/>
          <w:bCs/>
        </w:rPr>
        <w:t>Proposal 7: When multiplexing UCI bits into PUSCH of different L1 priorities, if there are insufficient REs in a PUSCH to carry the UCI bits, the LP UCI bits are dropped.</w:t>
      </w:r>
    </w:p>
    <w:p w14:paraId="6CFC6C7D" w14:textId="77777777" w:rsidR="00C25357" w:rsidRDefault="00C25357" w:rsidP="007C6DDE"/>
    <w:p w14:paraId="1E4EF9D8" w14:textId="169EAAB3" w:rsidR="008836CF" w:rsidRDefault="00C25357" w:rsidP="007C6DDE">
      <w:pPr>
        <w:rPr>
          <w:lang w:val="en-US"/>
        </w:rPr>
      </w:pPr>
      <w:r>
        <w:t xml:space="preserve">It was agreed that the </w:t>
      </w:r>
      <w:proofErr w:type="spellStart"/>
      <w:r>
        <w:t>gNB</w:t>
      </w:r>
      <w:proofErr w:type="spellEnd"/>
      <w:r>
        <w:t xml:space="preserve"> can indicate whether to enable or disable multiplexing of UCI bits </w:t>
      </w:r>
      <w:r w:rsidR="00B10817">
        <w:t xml:space="preserve">of different L1 priorities </w:t>
      </w:r>
      <w:r>
        <w:t xml:space="preserve">into </w:t>
      </w:r>
      <w:r w:rsidR="0082007B">
        <w:t xml:space="preserve">a </w:t>
      </w:r>
      <w:r>
        <w:t>PUSCH.  For scheduling flexibility, it is beneficial that such indication is made dynamically using a DCI.  This indication can reuse the “</w:t>
      </w:r>
      <w:proofErr w:type="spellStart"/>
      <w:r w:rsidRPr="00B06740">
        <w:rPr>
          <w:i/>
          <w:lang w:eastAsia="zh-CN"/>
        </w:rPr>
        <w:t>beta_offset</w:t>
      </w:r>
      <w:proofErr w:type="spellEnd"/>
      <w:r w:rsidRPr="00B06740">
        <w:rPr>
          <w:i/>
          <w:lang w:eastAsia="zh-CN"/>
        </w:rPr>
        <w:t xml:space="preserve"> indicator</w:t>
      </w:r>
      <w:r>
        <w:rPr>
          <w:lang w:eastAsia="zh-CN"/>
        </w:rPr>
        <w:t xml:space="preserve">” in the UL Grant scheduling the PUSCH, where </w:t>
      </w:r>
      <w:r>
        <w:t xml:space="preserve">some of the </w:t>
      </w:r>
      <w:r w:rsidR="00ED1848">
        <w:t>of the values indicate not to multiplex any UCI.</w:t>
      </w:r>
      <w:r>
        <w:t xml:space="preserve">  For example in </w:t>
      </w:r>
      <w:r>
        <w:fldChar w:fldCharType="begin"/>
      </w:r>
      <w:r>
        <w:instrText xml:space="preserve"> REF _Ref54358706 \h </w:instrText>
      </w:r>
      <w:r>
        <w:fldChar w:fldCharType="separate"/>
      </w:r>
      <w:r>
        <w:t xml:space="preserve">Table </w:t>
      </w:r>
      <w:r>
        <w:rPr>
          <w:noProof/>
        </w:rPr>
        <w:t>1</w:t>
      </w:r>
      <w:r>
        <w:fldChar w:fldCharType="end"/>
      </w:r>
      <w:r>
        <w:t xml:space="preserve">, if a LP UCI </w:t>
      </w:r>
      <w:r>
        <w:lastRenderedPageBreak/>
        <w:t>collides with a</w:t>
      </w:r>
      <w:r w:rsidR="00A4536D">
        <w:t>n</w:t>
      </w:r>
      <w:r>
        <w:t xml:space="preserve"> HP PUSCH, the “</w:t>
      </w:r>
      <w:proofErr w:type="spellStart"/>
      <w:r w:rsidRPr="00B06740">
        <w:rPr>
          <w:i/>
          <w:lang w:eastAsia="zh-CN"/>
        </w:rPr>
        <w:t>beta_offset</w:t>
      </w:r>
      <w:proofErr w:type="spellEnd"/>
      <w:r w:rsidRPr="00B06740">
        <w:rPr>
          <w:i/>
          <w:lang w:eastAsia="zh-CN"/>
        </w:rPr>
        <w:t xml:space="preserve"> indicator</w:t>
      </w:r>
      <w:r>
        <w:rPr>
          <w:lang w:eastAsia="zh-CN"/>
        </w:rPr>
        <w:t xml:space="preserve">” = 00 would indicate that the LP UCI is not multiplexed into the HP PUSCH.  </w:t>
      </w:r>
    </w:p>
    <w:p w14:paraId="7BE433FA" w14:textId="0B844A02" w:rsidR="008C4C09" w:rsidRPr="00B20FE0" w:rsidRDefault="00C25357" w:rsidP="008C4C09">
      <w:pPr>
        <w:rPr>
          <w:b/>
          <w:bCs/>
          <w:lang w:val="en-US"/>
        </w:rPr>
      </w:pPr>
      <w:r w:rsidRPr="00B20FE0">
        <w:rPr>
          <w:b/>
          <w:bCs/>
          <w:lang w:val="en-US"/>
        </w:rPr>
        <w:t xml:space="preserve">Proposal 8: The </w:t>
      </w:r>
      <w:proofErr w:type="spellStart"/>
      <w:r w:rsidRPr="00B20FE0">
        <w:rPr>
          <w:b/>
          <w:bCs/>
          <w:lang w:val="en-US"/>
        </w:rPr>
        <w:t>gNB</w:t>
      </w:r>
      <w:proofErr w:type="spellEnd"/>
      <w:r w:rsidRPr="00B20FE0">
        <w:rPr>
          <w:b/>
          <w:bCs/>
          <w:lang w:val="en-US"/>
        </w:rPr>
        <w:t xml:space="preserve"> dynamically indicate</w:t>
      </w:r>
      <w:r w:rsidR="00A4536D">
        <w:rPr>
          <w:b/>
          <w:bCs/>
          <w:lang w:val="en-US"/>
        </w:rPr>
        <w:t>s</w:t>
      </w:r>
      <w:r w:rsidRPr="00B20FE0">
        <w:rPr>
          <w:b/>
          <w:bCs/>
          <w:lang w:val="en-US"/>
        </w:rPr>
        <w:t xml:space="preserve"> whether to enable/disable multiplexing of UCI bits into PUSCH of different L1 priorities.</w:t>
      </w:r>
    </w:p>
    <w:p w14:paraId="7DBC371F" w14:textId="6D17ED11" w:rsidR="00C25357" w:rsidRPr="00B20FE0" w:rsidRDefault="00C25357" w:rsidP="008C4C09">
      <w:pPr>
        <w:rPr>
          <w:b/>
          <w:bCs/>
          <w:lang w:val="en-US"/>
        </w:rPr>
      </w:pPr>
      <w:r w:rsidRPr="00B20FE0">
        <w:rPr>
          <w:b/>
          <w:bCs/>
          <w:lang w:val="en-US"/>
        </w:rPr>
        <w:t>Proposal 9:</w:t>
      </w:r>
      <w:r w:rsidR="00B20FE0" w:rsidRPr="00B20FE0">
        <w:rPr>
          <w:b/>
          <w:bCs/>
          <w:lang w:val="en-US"/>
        </w:rPr>
        <w:t xml:space="preserve"> The</w:t>
      </w:r>
      <w:r w:rsidRPr="00B20FE0">
        <w:rPr>
          <w:b/>
          <w:bCs/>
          <w:lang w:val="en-US"/>
        </w:rPr>
        <w:t xml:space="preserve"> </w:t>
      </w:r>
      <w:r w:rsidR="00B20FE0" w:rsidRPr="00B20FE0">
        <w:rPr>
          <w:b/>
          <w:bCs/>
        </w:rPr>
        <w:t>“</w:t>
      </w:r>
      <w:proofErr w:type="spellStart"/>
      <w:r w:rsidR="00B20FE0" w:rsidRPr="00B20FE0">
        <w:rPr>
          <w:b/>
          <w:bCs/>
          <w:i/>
          <w:lang w:eastAsia="zh-CN"/>
        </w:rPr>
        <w:t>beta_offset</w:t>
      </w:r>
      <w:proofErr w:type="spellEnd"/>
      <w:r w:rsidR="00B20FE0" w:rsidRPr="00B20FE0">
        <w:rPr>
          <w:b/>
          <w:bCs/>
          <w:i/>
          <w:lang w:eastAsia="zh-CN"/>
        </w:rPr>
        <w:t xml:space="preserve"> indicator</w:t>
      </w:r>
      <w:r w:rsidR="00B20FE0" w:rsidRPr="00B20FE0">
        <w:rPr>
          <w:b/>
          <w:bCs/>
          <w:lang w:eastAsia="zh-CN"/>
        </w:rPr>
        <w:t>” DCI field in the UL Grant scheduling the PUSCH is use</w:t>
      </w:r>
      <w:r w:rsidR="00A4536D">
        <w:rPr>
          <w:b/>
          <w:bCs/>
          <w:lang w:eastAsia="zh-CN"/>
        </w:rPr>
        <w:t>d</w:t>
      </w:r>
      <w:r w:rsidR="00B20FE0" w:rsidRPr="00B20FE0">
        <w:rPr>
          <w:b/>
          <w:bCs/>
          <w:lang w:eastAsia="zh-CN"/>
        </w:rPr>
        <w:t xml:space="preserve"> to enable/disable multiplexing of UCI bits into PUSCH, where some of the indices are used to disable multiplexing.</w:t>
      </w:r>
    </w:p>
    <w:p w14:paraId="26BE576C" w14:textId="77777777" w:rsidR="00463FAC" w:rsidRDefault="00463FAC" w:rsidP="00D41DC7">
      <w:pPr>
        <w:jc w:val="both"/>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D9C5753" w14:textId="47EAF093" w:rsidR="00483B30" w:rsidRDefault="00855F39" w:rsidP="00A91C99">
      <w:pPr>
        <w:rPr>
          <w:rFonts w:eastAsia="MS Mincho"/>
          <w:lang w:val="en-US"/>
        </w:rPr>
      </w:pPr>
      <w:r>
        <w:t>In this contribution</w:t>
      </w:r>
      <w:r w:rsidR="00BD2B36">
        <w:t>,</w:t>
      </w:r>
      <w:r>
        <w:t xml:space="preserve"> we discuss </w:t>
      </w:r>
      <w:r w:rsidR="00EA2359">
        <w:t xml:space="preserve">some </w:t>
      </w:r>
      <w:r w:rsidR="0046029C">
        <w:t xml:space="preserve">aspects </w:t>
      </w:r>
      <w:r w:rsidR="00B20FE0">
        <w:t>of multiplexing of UL transmissions of different L1 priorities</w:t>
      </w:r>
      <w:r w:rsidR="00EA2359">
        <w:t xml:space="preserve">.  We </w:t>
      </w:r>
      <w:r w:rsidR="00483B30" w:rsidRPr="00483B30">
        <w:rPr>
          <w:rFonts w:eastAsia="MS Mincho"/>
          <w:lang w:val="en-US"/>
        </w:rPr>
        <w:t>propose the following:</w:t>
      </w:r>
    </w:p>
    <w:p w14:paraId="25DF70E3" w14:textId="77777777" w:rsidR="00E71259" w:rsidRPr="00BD6F59" w:rsidRDefault="00E71259" w:rsidP="00E71259">
      <w:pPr>
        <w:rPr>
          <w:b/>
          <w:bCs/>
          <w:lang w:val="en-US"/>
        </w:rPr>
      </w:pPr>
      <w:r w:rsidRPr="00BD6F59">
        <w:rPr>
          <w:b/>
          <w:bCs/>
          <w:lang w:val="en-US"/>
        </w:rPr>
        <w:t>Proposal 1: The UCI bits of different L1 priorities are separately coded when multiplexing into a PUCCH and the total number of UCI bits is greater than 2.</w:t>
      </w:r>
    </w:p>
    <w:p w14:paraId="07FA8D69" w14:textId="77777777" w:rsidR="00E71259" w:rsidRPr="00BD6F59" w:rsidRDefault="00E71259" w:rsidP="00E71259">
      <w:pPr>
        <w:rPr>
          <w:b/>
          <w:bCs/>
          <w:lang w:val="en-US"/>
        </w:rPr>
      </w:pPr>
      <w:r w:rsidRPr="00BD6F59">
        <w:rPr>
          <w:b/>
          <w:bCs/>
          <w:lang w:val="en-US"/>
        </w:rPr>
        <w:t>Proposal 2: Allow encoded UCI bits of different L1 priorities to be mapped to different symbols in the PUCCH.</w:t>
      </w:r>
    </w:p>
    <w:p w14:paraId="1B82E76E" w14:textId="77777777" w:rsidR="00E71259" w:rsidRPr="00184C5F" w:rsidRDefault="00E71259" w:rsidP="00E71259">
      <w:pPr>
        <w:rPr>
          <w:b/>
          <w:bCs/>
          <w:lang w:val="en-US"/>
        </w:rPr>
      </w:pPr>
      <w:r w:rsidRPr="47C786BD">
        <w:rPr>
          <w:b/>
          <w:bCs/>
          <w:lang w:val="en-US"/>
        </w:rPr>
        <w:t>Proposal 3: When PUCCHs of L1 different priorities collide, the multiplexed UCI bits from these PUCCHs are carried by the High L1 priority PUCCH.</w:t>
      </w:r>
    </w:p>
    <w:p w14:paraId="616666A0" w14:textId="77777777" w:rsidR="00E71259" w:rsidRPr="00397D30" w:rsidRDefault="00E71259" w:rsidP="00E71259">
      <w:pPr>
        <w:rPr>
          <w:b/>
          <w:bCs/>
          <w:lang w:val="en-US"/>
        </w:rPr>
      </w:pPr>
      <w:r w:rsidRPr="00397D30">
        <w:rPr>
          <w:b/>
          <w:bCs/>
          <w:lang w:val="en-US"/>
        </w:rPr>
        <w:t xml:space="preserve">Proposal 4: The </w:t>
      </w:r>
      <w:proofErr w:type="spellStart"/>
      <w:r w:rsidRPr="00397D30">
        <w:rPr>
          <w:b/>
          <w:bCs/>
          <w:lang w:val="en-US"/>
        </w:rPr>
        <w:t>gNB</w:t>
      </w:r>
      <w:proofErr w:type="spellEnd"/>
      <w:r w:rsidRPr="00397D30">
        <w:rPr>
          <w:b/>
          <w:bCs/>
          <w:lang w:val="en-US"/>
        </w:rPr>
        <w:t xml:space="preserve"> dynamically enables/disable multiplexing in a HP PUCCH by an indication in the DL Grant scheduling the HP PUCCH.</w:t>
      </w:r>
    </w:p>
    <w:p w14:paraId="1C9B46C4" w14:textId="77777777" w:rsidR="00E71259" w:rsidRPr="00ED1848" w:rsidRDefault="00E71259" w:rsidP="00E71259">
      <w:pPr>
        <w:jc w:val="both"/>
        <w:rPr>
          <w:b/>
          <w:bCs/>
        </w:rPr>
      </w:pPr>
      <w:r w:rsidRPr="00ED1848">
        <w:rPr>
          <w:b/>
          <w:bCs/>
        </w:rPr>
        <w:t xml:space="preserve">Proposal 5: Four sets of </w:t>
      </w:r>
      <w:r w:rsidRPr="00ED1848">
        <w:rPr>
          <w:rFonts w:ascii="Symbol" w:eastAsia="Symbol" w:hAnsi="Symbol" w:cs="Symbol"/>
          <w:b/>
          <w:bCs/>
          <w:i/>
          <w:iCs/>
        </w:rPr>
        <w:t>b</w:t>
      </w:r>
      <w:r w:rsidRPr="00ED1848">
        <w:rPr>
          <w:b/>
          <w:bCs/>
        </w:rPr>
        <w:t xml:space="preserve"> offsets are configured for multiplexing of UCI into PUSCH of different L1 priorities.</w:t>
      </w:r>
    </w:p>
    <w:p w14:paraId="0C8ACFAD" w14:textId="77777777" w:rsidR="00E71259" w:rsidRPr="00C25357" w:rsidRDefault="00E71259" w:rsidP="00E71259">
      <w:pPr>
        <w:rPr>
          <w:b/>
          <w:bCs/>
          <w:lang w:val="en-US"/>
        </w:rPr>
      </w:pPr>
      <w:r w:rsidRPr="00C25357">
        <w:rPr>
          <w:b/>
          <w:bCs/>
        </w:rPr>
        <w:t xml:space="preserve">Proposal 6: Separate </w:t>
      </w:r>
      <w:r w:rsidRPr="00C25357">
        <w:rPr>
          <w:rFonts w:ascii="Symbol" w:eastAsia="Symbol" w:hAnsi="Symbol" w:cs="Symbol"/>
          <w:b/>
          <w:bCs/>
          <w:i/>
          <w:iCs/>
        </w:rPr>
        <w:t>a</w:t>
      </w:r>
      <w:r w:rsidRPr="00C25357">
        <w:rPr>
          <w:b/>
          <w:bCs/>
        </w:rPr>
        <w:t xml:space="preserve"> offsets are configured for UCI of different L1 priorities for multiplexing into PUSCH.</w:t>
      </w:r>
    </w:p>
    <w:p w14:paraId="05DC02A1" w14:textId="77777777" w:rsidR="00E71259" w:rsidRPr="00C25357" w:rsidRDefault="00E71259" w:rsidP="00E71259">
      <w:pPr>
        <w:rPr>
          <w:b/>
          <w:bCs/>
        </w:rPr>
      </w:pPr>
      <w:r w:rsidRPr="00C25357">
        <w:rPr>
          <w:b/>
          <w:bCs/>
        </w:rPr>
        <w:t>Proposal 7: When multiplexing UCI bits into PUSCH of different L1 priorities, if there are insufficient REs in a PUSCH to carry the UCI bits, the LP UCI bits are dropped.</w:t>
      </w:r>
    </w:p>
    <w:p w14:paraId="0907DA28" w14:textId="77777777" w:rsidR="00E71259" w:rsidRPr="00B20FE0" w:rsidRDefault="00E71259" w:rsidP="00E71259">
      <w:pPr>
        <w:rPr>
          <w:b/>
          <w:bCs/>
          <w:lang w:val="en-US"/>
        </w:rPr>
      </w:pPr>
      <w:r w:rsidRPr="00B20FE0">
        <w:rPr>
          <w:b/>
          <w:bCs/>
          <w:lang w:val="en-US"/>
        </w:rPr>
        <w:t xml:space="preserve">Proposal 8: The </w:t>
      </w:r>
      <w:proofErr w:type="spellStart"/>
      <w:r w:rsidRPr="00B20FE0">
        <w:rPr>
          <w:b/>
          <w:bCs/>
          <w:lang w:val="en-US"/>
        </w:rPr>
        <w:t>gNB</w:t>
      </w:r>
      <w:proofErr w:type="spellEnd"/>
      <w:r w:rsidRPr="00B20FE0">
        <w:rPr>
          <w:b/>
          <w:bCs/>
          <w:lang w:val="en-US"/>
        </w:rPr>
        <w:t xml:space="preserve"> dynamically indicate</w:t>
      </w:r>
      <w:r>
        <w:rPr>
          <w:b/>
          <w:bCs/>
          <w:lang w:val="en-US"/>
        </w:rPr>
        <w:t>s</w:t>
      </w:r>
      <w:r w:rsidRPr="00B20FE0">
        <w:rPr>
          <w:b/>
          <w:bCs/>
          <w:lang w:val="en-US"/>
        </w:rPr>
        <w:t xml:space="preserve"> whether to enable/disable multiplexing of UCI bits into PUSCH of different L1 priorities.</w:t>
      </w:r>
    </w:p>
    <w:p w14:paraId="0D48DAB8" w14:textId="77777777" w:rsidR="00E71259" w:rsidRPr="00B20FE0" w:rsidRDefault="00E71259" w:rsidP="00E71259">
      <w:pPr>
        <w:rPr>
          <w:b/>
          <w:bCs/>
          <w:lang w:val="en-US"/>
        </w:rPr>
      </w:pPr>
      <w:r w:rsidRPr="00B20FE0">
        <w:rPr>
          <w:b/>
          <w:bCs/>
          <w:lang w:val="en-US"/>
        </w:rPr>
        <w:t xml:space="preserve">Proposal 9: The </w:t>
      </w:r>
      <w:r w:rsidRPr="00B20FE0">
        <w:rPr>
          <w:b/>
          <w:bCs/>
        </w:rPr>
        <w:t>“</w:t>
      </w:r>
      <w:proofErr w:type="spellStart"/>
      <w:r w:rsidRPr="00B20FE0">
        <w:rPr>
          <w:b/>
          <w:bCs/>
          <w:i/>
          <w:lang w:eastAsia="zh-CN"/>
        </w:rPr>
        <w:t>beta_offset</w:t>
      </w:r>
      <w:proofErr w:type="spellEnd"/>
      <w:r w:rsidRPr="00B20FE0">
        <w:rPr>
          <w:b/>
          <w:bCs/>
          <w:i/>
          <w:lang w:eastAsia="zh-CN"/>
        </w:rPr>
        <w:t xml:space="preserve"> indicator</w:t>
      </w:r>
      <w:r w:rsidRPr="00B20FE0">
        <w:rPr>
          <w:b/>
          <w:bCs/>
          <w:lang w:eastAsia="zh-CN"/>
        </w:rPr>
        <w:t>” DCI field in the UL Grant scheduling the PUSCH is use</w:t>
      </w:r>
      <w:r>
        <w:rPr>
          <w:b/>
          <w:bCs/>
          <w:lang w:eastAsia="zh-CN"/>
        </w:rPr>
        <w:t>d</w:t>
      </w:r>
      <w:r w:rsidRPr="00B20FE0">
        <w:rPr>
          <w:b/>
          <w:bCs/>
          <w:lang w:eastAsia="zh-CN"/>
        </w:rPr>
        <w:t xml:space="preserve"> to enable/disable multiplexing of UCI bits into PUSCH, where some of the indices are used to disable multiplexing.</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06429CB5" w14:textId="0D763492" w:rsidR="00CD0189" w:rsidRPr="00295ADF" w:rsidRDefault="005A029D" w:rsidP="00ED1848">
      <w:pPr>
        <w:rPr>
          <w:rFonts w:eastAsiaTheme="minorEastAsia"/>
          <w:lang w:eastAsia="ja-JP"/>
        </w:rPr>
      </w:pPr>
      <w:r>
        <w:t xml:space="preserve">[1] </w:t>
      </w:r>
      <w:r w:rsidR="00ED1848" w:rsidRPr="00ED1848">
        <w:t>R1-2008358</w:t>
      </w:r>
      <w:r w:rsidR="00ED1848">
        <w:t>, “</w:t>
      </w:r>
      <w:r w:rsidR="00ED1848" w:rsidRPr="00ED1848">
        <w:t>Considerations in intra-UE UL multiplexing</w:t>
      </w:r>
      <w:r w:rsidR="00ED1848">
        <w:t>,” Sony, RAN1#103e</w:t>
      </w:r>
    </w:p>
    <w:sectPr w:rsidR="00CD0189" w:rsidRPr="00295ADF">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34B53" w14:textId="77777777" w:rsidR="00D51AAD" w:rsidRDefault="00D51AAD">
      <w:r>
        <w:separator/>
      </w:r>
    </w:p>
  </w:endnote>
  <w:endnote w:type="continuationSeparator" w:id="0">
    <w:p w14:paraId="134E4F02" w14:textId="77777777" w:rsidR="00D51AAD" w:rsidRDefault="00D51AAD">
      <w:r>
        <w:continuationSeparator/>
      </w:r>
    </w:p>
  </w:endnote>
  <w:endnote w:type="continuationNotice" w:id="1">
    <w:p w14:paraId="48A20C49" w14:textId="77777777" w:rsidR="00D51AAD" w:rsidRDefault="00D51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64175" w14:textId="77777777" w:rsidR="00D51AAD" w:rsidRDefault="00D51AAD">
      <w:r>
        <w:separator/>
      </w:r>
    </w:p>
  </w:footnote>
  <w:footnote w:type="continuationSeparator" w:id="0">
    <w:p w14:paraId="353C37C8" w14:textId="77777777" w:rsidR="00D51AAD" w:rsidRDefault="00D51AAD">
      <w:r>
        <w:continuationSeparator/>
      </w:r>
    </w:p>
  </w:footnote>
  <w:footnote w:type="continuationNotice" w:id="1">
    <w:p w14:paraId="1E159A50" w14:textId="77777777" w:rsidR="00D51AAD" w:rsidRDefault="00D51A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B05FBB"/>
    <w:multiLevelType w:val="hybridMultilevel"/>
    <w:tmpl w:val="ACF6E976"/>
    <w:lvl w:ilvl="0" w:tplc="0F7A0FCA">
      <w:start w:val="1"/>
      <w:numFmt w:val="bullet"/>
      <w:lvlText w:val=""/>
      <w:lvlJc w:val="left"/>
      <w:pPr>
        <w:tabs>
          <w:tab w:val="num" w:pos="720"/>
        </w:tabs>
        <w:ind w:left="720" w:hanging="360"/>
      </w:pPr>
      <w:rPr>
        <w:rFonts w:ascii="Symbol" w:hAnsi="Symbol" w:hint="default"/>
        <w:sz w:val="20"/>
      </w:rPr>
    </w:lvl>
    <w:lvl w:ilvl="1" w:tplc="F67EE816">
      <w:start w:val="1"/>
      <w:numFmt w:val="bullet"/>
      <w:lvlText w:val="o"/>
      <w:lvlJc w:val="left"/>
      <w:pPr>
        <w:tabs>
          <w:tab w:val="num" w:pos="1440"/>
        </w:tabs>
        <w:ind w:left="1440" w:hanging="360"/>
      </w:pPr>
      <w:rPr>
        <w:rFonts w:ascii="Courier New" w:hAnsi="Courier New" w:cs="Times New Roman" w:hint="default"/>
        <w:sz w:val="20"/>
      </w:rPr>
    </w:lvl>
    <w:lvl w:ilvl="2" w:tplc="3EF6B8D0">
      <w:start w:val="1"/>
      <w:numFmt w:val="bullet"/>
      <w:lvlText w:val=""/>
      <w:lvlJc w:val="left"/>
      <w:pPr>
        <w:tabs>
          <w:tab w:val="num" w:pos="2160"/>
        </w:tabs>
        <w:ind w:left="2160" w:hanging="360"/>
      </w:pPr>
      <w:rPr>
        <w:rFonts w:ascii="Symbol" w:hAnsi="Symbol" w:hint="default"/>
        <w:sz w:val="20"/>
      </w:rPr>
    </w:lvl>
    <w:lvl w:ilvl="3" w:tplc="85EC2E08">
      <w:start w:val="1"/>
      <w:numFmt w:val="bullet"/>
      <w:lvlText w:val=""/>
      <w:lvlJc w:val="left"/>
      <w:pPr>
        <w:tabs>
          <w:tab w:val="num" w:pos="2880"/>
        </w:tabs>
        <w:ind w:left="2880" w:hanging="360"/>
      </w:pPr>
      <w:rPr>
        <w:rFonts w:ascii="Symbol" w:hAnsi="Symbol" w:hint="default"/>
        <w:sz w:val="20"/>
      </w:rPr>
    </w:lvl>
    <w:lvl w:ilvl="4" w:tplc="64208C08">
      <w:start w:val="1"/>
      <w:numFmt w:val="bullet"/>
      <w:lvlText w:val=""/>
      <w:lvlJc w:val="left"/>
      <w:pPr>
        <w:tabs>
          <w:tab w:val="num" w:pos="3600"/>
        </w:tabs>
        <w:ind w:left="3600" w:hanging="360"/>
      </w:pPr>
      <w:rPr>
        <w:rFonts w:ascii="Symbol" w:hAnsi="Symbol" w:hint="default"/>
        <w:sz w:val="20"/>
      </w:rPr>
    </w:lvl>
    <w:lvl w:ilvl="5" w:tplc="75C47F98">
      <w:start w:val="1"/>
      <w:numFmt w:val="bullet"/>
      <w:lvlText w:val=""/>
      <w:lvlJc w:val="left"/>
      <w:pPr>
        <w:tabs>
          <w:tab w:val="num" w:pos="4320"/>
        </w:tabs>
        <w:ind w:left="4320" w:hanging="360"/>
      </w:pPr>
      <w:rPr>
        <w:rFonts w:ascii="Symbol" w:hAnsi="Symbol" w:hint="default"/>
        <w:sz w:val="20"/>
      </w:rPr>
    </w:lvl>
    <w:lvl w:ilvl="6" w:tplc="7B087E4A">
      <w:start w:val="1"/>
      <w:numFmt w:val="bullet"/>
      <w:lvlText w:val=""/>
      <w:lvlJc w:val="left"/>
      <w:pPr>
        <w:tabs>
          <w:tab w:val="num" w:pos="5040"/>
        </w:tabs>
        <w:ind w:left="5040" w:hanging="360"/>
      </w:pPr>
      <w:rPr>
        <w:rFonts w:ascii="Symbol" w:hAnsi="Symbol" w:hint="default"/>
        <w:sz w:val="20"/>
      </w:rPr>
    </w:lvl>
    <w:lvl w:ilvl="7" w:tplc="7ECA9E14">
      <w:start w:val="1"/>
      <w:numFmt w:val="bullet"/>
      <w:lvlText w:val=""/>
      <w:lvlJc w:val="left"/>
      <w:pPr>
        <w:tabs>
          <w:tab w:val="num" w:pos="5760"/>
        </w:tabs>
        <w:ind w:left="5760" w:hanging="360"/>
      </w:pPr>
      <w:rPr>
        <w:rFonts w:ascii="Symbol" w:hAnsi="Symbol" w:hint="default"/>
        <w:sz w:val="20"/>
      </w:rPr>
    </w:lvl>
    <w:lvl w:ilvl="8" w:tplc="E0104E12">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B4968A7"/>
    <w:multiLevelType w:val="hybridMultilevel"/>
    <w:tmpl w:val="3BDE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FA7911"/>
    <w:multiLevelType w:val="hybridMultilevel"/>
    <w:tmpl w:val="9D541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F97A0C"/>
    <w:multiLevelType w:val="hybridMultilevel"/>
    <w:tmpl w:val="DD64E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315742"/>
    <w:multiLevelType w:val="hybridMultilevel"/>
    <w:tmpl w:val="A54E44DE"/>
    <w:lvl w:ilvl="0" w:tplc="29EEE9EC">
      <w:start w:val="1"/>
      <w:numFmt w:val="bullet"/>
      <w:lvlText w:val=""/>
      <w:lvlJc w:val="left"/>
      <w:pPr>
        <w:tabs>
          <w:tab w:val="num" w:pos="720"/>
        </w:tabs>
        <w:ind w:left="720" w:hanging="360"/>
      </w:pPr>
      <w:rPr>
        <w:rFonts w:ascii="Symbol" w:hAnsi="Symbol" w:hint="default"/>
        <w:sz w:val="20"/>
      </w:rPr>
    </w:lvl>
    <w:lvl w:ilvl="1" w:tplc="A492E722">
      <w:start w:val="1"/>
      <w:numFmt w:val="bullet"/>
      <w:lvlText w:val="o"/>
      <w:lvlJc w:val="left"/>
      <w:pPr>
        <w:tabs>
          <w:tab w:val="num" w:pos="1440"/>
        </w:tabs>
        <w:ind w:left="1440" w:hanging="360"/>
      </w:pPr>
      <w:rPr>
        <w:rFonts w:ascii="Courier New" w:hAnsi="Courier New" w:cs="Times New Roman" w:hint="default"/>
        <w:sz w:val="20"/>
      </w:rPr>
    </w:lvl>
    <w:lvl w:ilvl="2" w:tplc="9C4483B8">
      <w:start w:val="1"/>
      <w:numFmt w:val="bullet"/>
      <w:lvlText w:val=""/>
      <w:lvlJc w:val="left"/>
      <w:pPr>
        <w:tabs>
          <w:tab w:val="num" w:pos="2160"/>
        </w:tabs>
        <w:ind w:left="2160" w:hanging="360"/>
      </w:pPr>
      <w:rPr>
        <w:rFonts w:ascii="Symbol" w:hAnsi="Symbol" w:hint="default"/>
        <w:sz w:val="20"/>
      </w:rPr>
    </w:lvl>
    <w:lvl w:ilvl="3" w:tplc="C4684FDE">
      <w:start w:val="1"/>
      <w:numFmt w:val="bullet"/>
      <w:lvlText w:val=""/>
      <w:lvlJc w:val="left"/>
      <w:pPr>
        <w:tabs>
          <w:tab w:val="num" w:pos="2880"/>
        </w:tabs>
        <w:ind w:left="2880" w:hanging="360"/>
      </w:pPr>
      <w:rPr>
        <w:rFonts w:ascii="Symbol" w:hAnsi="Symbol" w:hint="default"/>
        <w:sz w:val="20"/>
      </w:rPr>
    </w:lvl>
    <w:lvl w:ilvl="4" w:tplc="49BC0D3E">
      <w:start w:val="1"/>
      <w:numFmt w:val="bullet"/>
      <w:lvlText w:val=""/>
      <w:lvlJc w:val="left"/>
      <w:pPr>
        <w:tabs>
          <w:tab w:val="num" w:pos="3600"/>
        </w:tabs>
        <w:ind w:left="3600" w:hanging="360"/>
      </w:pPr>
      <w:rPr>
        <w:rFonts w:ascii="Symbol" w:hAnsi="Symbol" w:hint="default"/>
        <w:sz w:val="20"/>
      </w:rPr>
    </w:lvl>
    <w:lvl w:ilvl="5" w:tplc="42EE0EE6">
      <w:start w:val="1"/>
      <w:numFmt w:val="bullet"/>
      <w:lvlText w:val=""/>
      <w:lvlJc w:val="left"/>
      <w:pPr>
        <w:tabs>
          <w:tab w:val="num" w:pos="4320"/>
        </w:tabs>
        <w:ind w:left="4320" w:hanging="360"/>
      </w:pPr>
      <w:rPr>
        <w:rFonts w:ascii="Symbol" w:hAnsi="Symbol" w:hint="default"/>
        <w:sz w:val="20"/>
      </w:rPr>
    </w:lvl>
    <w:lvl w:ilvl="6" w:tplc="E258DE6A">
      <w:start w:val="1"/>
      <w:numFmt w:val="bullet"/>
      <w:lvlText w:val=""/>
      <w:lvlJc w:val="left"/>
      <w:pPr>
        <w:tabs>
          <w:tab w:val="num" w:pos="5040"/>
        </w:tabs>
        <w:ind w:left="5040" w:hanging="360"/>
      </w:pPr>
      <w:rPr>
        <w:rFonts w:ascii="Symbol" w:hAnsi="Symbol" w:hint="default"/>
        <w:sz w:val="20"/>
      </w:rPr>
    </w:lvl>
    <w:lvl w:ilvl="7" w:tplc="1748A7E4">
      <w:start w:val="1"/>
      <w:numFmt w:val="bullet"/>
      <w:lvlText w:val=""/>
      <w:lvlJc w:val="left"/>
      <w:pPr>
        <w:tabs>
          <w:tab w:val="num" w:pos="5760"/>
        </w:tabs>
        <w:ind w:left="5760" w:hanging="360"/>
      </w:pPr>
      <w:rPr>
        <w:rFonts w:ascii="Symbol" w:hAnsi="Symbol" w:hint="default"/>
        <w:sz w:val="20"/>
      </w:rPr>
    </w:lvl>
    <w:lvl w:ilvl="8" w:tplc="4C8E3626">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02560D0E"/>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1" w15:restartNumberingAfterBreak="0">
    <w:nsid w:val="6F456DF6"/>
    <w:multiLevelType w:val="hybridMultilevel"/>
    <w:tmpl w:val="71E86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3B6ABD"/>
    <w:multiLevelType w:val="hybridMultilevel"/>
    <w:tmpl w:val="3AC4C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18"/>
  </w:num>
  <w:num w:numId="3">
    <w:abstractNumId w:val="14"/>
  </w:num>
  <w:num w:numId="4">
    <w:abstractNumId w:val="3"/>
  </w:num>
  <w:num w:numId="5">
    <w:abstractNumId w:val="0"/>
  </w:num>
  <w:num w:numId="6">
    <w:abstractNumId w:val="12"/>
  </w:num>
  <w:num w:numId="7">
    <w:abstractNumId w:val="23"/>
  </w:num>
  <w:num w:numId="8">
    <w:abstractNumId w:val="7"/>
  </w:num>
  <w:num w:numId="9">
    <w:abstractNumId w:val="15"/>
  </w:num>
  <w:num w:numId="10">
    <w:abstractNumId w:val="5"/>
  </w:num>
  <w:num w:numId="11">
    <w:abstractNumId w:val="17"/>
  </w:num>
  <w:num w:numId="12">
    <w:abstractNumId w:val="11"/>
  </w:num>
  <w:num w:numId="13">
    <w:abstractNumId w:val="2"/>
  </w:num>
  <w:num w:numId="14">
    <w:abstractNumId w:val="9"/>
  </w:num>
  <w:num w:numId="15">
    <w:abstractNumId w:val="1"/>
  </w:num>
  <w:num w:numId="16">
    <w:abstractNumId w:val="16"/>
  </w:num>
  <w:num w:numId="17">
    <w:abstractNumId w:val="13"/>
  </w:num>
  <w:num w:numId="18">
    <w:abstractNumId w:val="21"/>
  </w:num>
  <w:num w:numId="19">
    <w:abstractNumId w:val="10"/>
  </w:num>
  <w:num w:numId="20">
    <w:abstractNumId w:val="8"/>
  </w:num>
  <w:num w:numId="21">
    <w:abstractNumId w:val="19"/>
  </w:num>
  <w:num w:numId="22">
    <w:abstractNumId w:val="6"/>
  </w:num>
  <w:num w:numId="23">
    <w:abstractNumId w:val="22"/>
  </w:num>
  <w:num w:numId="2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561C"/>
    <w:rsid w:val="00027DE7"/>
    <w:rsid w:val="00031AA4"/>
    <w:rsid w:val="00032A02"/>
    <w:rsid w:val="00034A05"/>
    <w:rsid w:val="00037FAD"/>
    <w:rsid w:val="00040836"/>
    <w:rsid w:val="00040B7B"/>
    <w:rsid w:val="0004157F"/>
    <w:rsid w:val="00041A7F"/>
    <w:rsid w:val="000437AE"/>
    <w:rsid w:val="00046177"/>
    <w:rsid w:val="00051AE3"/>
    <w:rsid w:val="000526BF"/>
    <w:rsid w:val="00057629"/>
    <w:rsid w:val="00060A19"/>
    <w:rsid w:val="00062DA9"/>
    <w:rsid w:val="00063EB5"/>
    <w:rsid w:val="000657A3"/>
    <w:rsid w:val="00067574"/>
    <w:rsid w:val="00071A2D"/>
    <w:rsid w:val="0007415F"/>
    <w:rsid w:val="000772E2"/>
    <w:rsid w:val="00080250"/>
    <w:rsid w:val="00081217"/>
    <w:rsid w:val="00085823"/>
    <w:rsid w:val="00087D3A"/>
    <w:rsid w:val="0009061A"/>
    <w:rsid w:val="00092A5C"/>
    <w:rsid w:val="000930E8"/>
    <w:rsid w:val="00093601"/>
    <w:rsid w:val="00094981"/>
    <w:rsid w:val="000952BF"/>
    <w:rsid w:val="000961E0"/>
    <w:rsid w:val="00096B0F"/>
    <w:rsid w:val="00096DD3"/>
    <w:rsid w:val="00097016"/>
    <w:rsid w:val="0009759A"/>
    <w:rsid w:val="000A1ACC"/>
    <w:rsid w:val="000A1E1B"/>
    <w:rsid w:val="000A2552"/>
    <w:rsid w:val="000A35CB"/>
    <w:rsid w:val="000A519B"/>
    <w:rsid w:val="000B2C0D"/>
    <w:rsid w:val="000B2C86"/>
    <w:rsid w:val="000B4315"/>
    <w:rsid w:val="000B5886"/>
    <w:rsid w:val="000B5D65"/>
    <w:rsid w:val="000B68AA"/>
    <w:rsid w:val="000C054B"/>
    <w:rsid w:val="000C2901"/>
    <w:rsid w:val="000C2AC0"/>
    <w:rsid w:val="000C34E2"/>
    <w:rsid w:val="000C3B1C"/>
    <w:rsid w:val="000D2E23"/>
    <w:rsid w:val="000D49B2"/>
    <w:rsid w:val="000D639E"/>
    <w:rsid w:val="000D6E32"/>
    <w:rsid w:val="000D7B2E"/>
    <w:rsid w:val="000E2A73"/>
    <w:rsid w:val="000E678E"/>
    <w:rsid w:val="000F0284"/>
    <w:rsid w:val="000F0589"/>
    <w:rsid w:val="000F0B4D"/>
    <w:rsid w:val="000F183A"/>
    <w:rsid w:val="000F2691"/>
    <w:rsid w:val="00102B6D"/>
    <w:rsid w:val="00103160"/>
    <w:rsid w:val="00106793"/>
    <w:rsid w:val="00106D5C"/>
    <w:rsid w:val="00106E4E"/>
    <w:rsid w:val="001074FE"/>
    <w:rsid w:val="001116CE"/>
    <w:rsid w:val="00112FBE"/>
    <w:rsid w:val="00113713"/>
    <w:rsid w:val="00116008"/>
    <w:rsid w:val="00117DD7"/>
    <w:rsid w:val="001219AE"/>
    <w:rsid w:val="00121CA3"/>
    <w:rsid w:val="00123B0E"/>
    <w:rsid w:val="00123C2E"/>
    <w:rsid w:val="00124B6B"/>
    <w:rsid w:val="00124FCC"/>
    <w:rsid w:val="00126B43"/>
    <w:rsid w:val="001318A8"/>
    <w:rsid w:val="001318C4"/>
    <w:rsid w:val="001324D1"/>
    <w:rsid w:val="00134BD6"/>
    <w:rsid w:val="00136D8B"/>
    <w:rsid w:val="00136DE8"/>
    <w:rsid w:val="0014010F"/>
    <w:rsid w:val="00144192"/>
    <w:rsid w:val="00153DAF"/>
    <w:rsid w:val="00154348"/>
    <w:rsid w:val="00154FDC"/>
    <w:rsid w:val="00155449"/>
    <w:rsid w:val="00155458"/>
    <w:rsid w:val="00156E9C"/>
    <w:rsid w:val="00160371"/>
    <w:rsid w:val="00162258"/>
    <w:rsid w:val="001623C0"/>
    <w:rsid w:val="0016276D"/>
    <w:rsid w:val="001641D6"/>
    <w:rsid w:val="001703DF"/>
    <w:rsid w:val="00171BCC"/>
    <w:rsid w:val="00173B87"/>
    <w:rsid w:val="00174FBB"/>
    <w:rsid w:val="001759AC"/>
    <w:rsid w:val="00177C0E"/>
    <w:rsid w:val="00180FB8"/>
    <w:rsid w:val="001812ED"/>
    <w:rsid w:val="001836A4"/>
    <w:rsid w:val="00184C5F"/>
    <w:rsid w:val="0018507A"/>
    <w:rsid w:val="0018756C"/>
    <w:rsid w:val="00191488"/>
    <w:rsid w:val="0019153B"/>
    <w:rsid w:val="001918D8"/>
    <w:rsid w:val="0019256C"/>
    <w:rsid w:val="0019605F"/>
    <w:rsid w:val="00196366"/>
    <w:rsid w:val="001971E6"/>
    <w:rsid w:val="001A2D3D"/>
    <w:rsid w:val="001A4874"/>
    <w:rsid w:val="001A4ED2"/>
    <w:rsid w:val="001A683D"/>
    <w:rsid w:val="001A7756"/>
    <w:rsid w:val="001B0C5B"/>
    <w:rsid w:val="001B1893"/>
    <w:rsid w:val="001B20FE"/>
    <w:rsid w:val="001B39B3"/>
    <w:rsid w:val="001B4CA8"/>
    <w:rsid w:val="001C5D90"/>
    <w:rsid w:val="001C62E7"/>
    <w:rsid w:val="001C7850"/>
    <w:rsid w:val="001D1CB2"/>
    <w:rsid w:val="001D2B9B"/>
    <w:rsid w:val="001D4C19"/>
    <w:rsid w:val="001D569E"/>
    <w:rsid w:val="001D7294"/>
    <w:rsid w:val="001D7786"/>
    <w:rsid w:val="001D7B2D"/>
    <w:rsid w:val="001E577C"/>
    <w:rsid w:val="001E6315"/>
    <w:rsid w:val="001E6E71"/>
    <w:rsid w:val="001F2AE2"/>
    <w:rsid w:val="001F37F8"/>
    <w:rsid w:val="001F3B16"/>
    <w:rsid w:val="001F3BE7"/>
    <w:rsid w:val="001F4476"/>
    <w:rsid w:val="001F4FDD"/>
    <w:rsid w:val="001F5647"/>
    <w:rsid w:val="001F5D33"/>
    <w:rsid w:val="001F6352"/>
    <w:rsid w:val="001F6D3C"/>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68B3"/>
    <w:rsid w:val="002270B0"/>
    <w:rsid w:val="00230140"/>
    <w:rsid w:val="0023091B"/>
    <w:rsid w:val="00233BCA"/>
    <w:rsid w:val="00233CA5"/>
    <w:rsid w:val="00235516"/>
    <w:rsid w:val="00237449"/>
    <w:rsid w:val="00240132"/>
    <w:rsid w:val="002402DA"/>
    <w:rsid w:val="002419B9"/>
    <w:rsid w:val="002422B7"/>
    <w:rsid w:val="0024263F"/>
    <w:rsid w:val="00242E15"/>
    <w:rsid w:val="002441DB"/>
    <w:rsid w:val="0024533F"/>
    <w:rsid w:val="002473F2"/>
    <w:rsid w:val="00252C04"/>
    <w:rsid w:val="00253F70"/>
    <w:rsid w:val="00254BFE"/>
    <w:rsid w:val="00257594"/>
    <w:rsid w:val="0025781D"/>
    <w:rsid w:val="0026014F"/>
    <w:rsid w:val="00263CA8"/>
    <w:rsid w:val="0026656B"/>
    <w:rsid w:val="002679C5"/>
    <w:rsid w:val="00270216"/>
    <w:rsid w:val="002732F5"/>
    <w:rsid w:val="00275802"/>
    <w:rsid w:val="00275F80"/>
    <w:rsid w:val="002761EC"/>
    <w:rsid w:val="00280ED8"/>
    <w:rsid w:val="00282700"/>
    <w:rsid w:val="00282896"/>
    <w:rsid w:val="002850B5"/>
    <w:rsid w:val="00285393"/>
    <w:rsid w:val="00286F93"/>
    <w:rsid w:val="002878A7"/>
    <w:rsid w:val="00291026"/>
    <w:rsid w:val="0029163A"/>
    <w:rsid w:val="00291C04"/>
    <w:rsid w:val="00292299"/>
    <w:rsid w:val="00293E19"/>
    <w:rsid w:val="00295608"/>
    <w:rsid w:val="00295ADF"/>
    <w:rsid w:val="002A006C"/>
    <w:rsid w:val="002A020C"/>
    <w:rsid w:val="002A0221"/>
    <w:rsid w:val="002A1E8A"/>
    <w:rsid w:val="002A3B4C"/>
    <w:rsid w:val="002A5825"/>
    <w:rsid w:val="002A591C"/>
    <w:rsid w:val="002A7770"/>
    <w:rsid w:val="002B1397"/>
    <w:rsid w:val="002B1D8E"/>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F0B65"/>
    <w:rsid w:val="002F0C89"/>
    <w:rsid w:val="002F2113"/>
    <w:rsid w:val="002F27E9"/>
    <w:rsid w:val="002F7659"/>
    <w:rsid w:val="003017FF"/>
    <w:rsid w:val="00301B0B"/>
    <w:rsid w:val="00305F45"/>
    <w:rsid w:val="003077B4"/>
    <w:rsid w:val="00307F60"/>
    <w:rsid w:val="00310D7A"/>
    <w:rsid w:val="003119DD"/>
    <w:rsid w:val="00311BD9"/>
    <w:rsid w:val="00314ABC"/>
    <w:rsid w:val="00315418"/>
    <w:rsid w:val="003162A9"/>
    <w:rsid w:val="00322F7E"/>
    <w:rsid w:val="0032319A"/>
    <w:rsid w:val="00323CCE"/>
    <w:rsid w:val="00325336"/>
    <w:rsid w:val="00327383"/>
    <w:rsid w:val="003275FE"/>
    <w:rsid w:val="00332135"/>
    <w:rsid w:val="00333EB6"/>
    <w:rsid w:val="003352DF"/>
    <w:rsid w:val="003365EF"/>
    <w:rsid w:val="003428F0"/>
    <w:rsid w:val="003438A6"/>
    <w:rsid w:val="00344A18"/>
    <w:rsid w:val="00350811"/>
    <w:rsid w:val="0035221F"/>
    <w:rsid w:val="00352564"/>
    <w:rsid w:val="003527BE"/>
    <w:rsid w:val="003539C7"/>
    <w:rsid w:val="003567DC"/>
    <w:rsid w:val="00356F56"/>
    <w:rsid w:val="00356FC8"/>
    <w:rsid w:val="00362CFE"/>
    <w:rsid w:val="00364752"/>
    <w:rsid w:val="003655DA"/>
    <w:rsid w:val="003675D2"/>
    <w:rsid w:val="00367E12"/>
    <w:rsid w:val="00371CCF"/>
    <w:rsid w:val="00374486"/>
    <w:rsid w:val="003753AD"/>
    <w:rsid w:val="00380233"/>
    <w:rsid w:val="0038194E"/>
    <w:rsid w:val="00382EEB"/>
    <w:rsid w:val="003832E9"/>
    <w:rsid w:val="0039361A"/>
    <w:rsid w:val="00393A1F"/>
    <w:rsid w:val="003943F7"/>
    <w:rsid w:val="003958A9"/>
    <w:rsid w:val="00396BB6"/>
    <w:rsid w:val="00397D30"/>
    <w:rsid w:val="003A004E"/>
    <w:rsid w:val="003A1646"/>
    <w:rsid w:val="003A1649"/>
    <w:rsid w:val="003A1A45"/>
    <w:rsid w:val="003A3361"/>
    <w:rsid w:val="003A42CD"/>
    <w:rsid w:val="003A433E"/>
    <w:rsid w:val="003A4C24"/>
    <w:rsid w:val="003A62C9"/>
    <w:rsid w:val="003B29D1"/>
    <w:rsid w:val="003B2EF1"/>
    <w:rsid w:val="003B312B"/>
    <w:rsid w:val="003B4C2F"/>
    <w:rsid w:val="003B5EBD"/>
    <w:rsid w:val="003B6947"/>
    <w:rsid w:val="003C646A"/>
    <w:rsid w:val="003C6A8B"/>
    <w:rsid w:val="003D3533"/>
    <w:rsid w:val="003D4318"/>
    <w:rsid w:val="003D4C90"/>
    <w:rsid w:val="003D4D17"/>
    <w:rsid w:val="003D529F"/>
    <w:rsid w:val="003D5853"/>
    <w:rsid w:val="003D595D"/>
    <w:rsid w:val="003D6543"/>
    <w:rsid w:val="003D6EE0"/>
    <w:rsid w:val="003E094D"/>
    <w:rsid w:val="003E0DFA"/>
    <w:rsid w:val="003E0E4D"/>
    <w:rsid w:val="003E483F"/>
    <w:rsid w:val="003E7694"/>
    <w:rsid w:val="003F04CF"/>
    <w:rsid w:val="003F1DD9"/>
    <w:rsid w:val="003F61CD"/>
    <w:rsid w:val="004012D6"/>
    <w:rsid w:val="00401479"/>
    <w:rsid w:val="0040350E"/>
    <w:rsid w:val="004042FC"/>
    <w:rsid w:val="00407DC9"/>
    <w:rsid w:val="00411571"/>
    <w:rsid w:val="00413511"/>
    <w:rsid w:val="00413ECC"/>
    <w:rsid w:val="0041482F"/>
    <w:rsid w:val="004156D9"/>
    <w:rsid w:val="004158CB"/>
    <w:rsid w:val="00417FC0"/>
    <w:rsid w:val="004211F1"/>
    <w:rsid w:val="00421D52"/>
    <w:rsid w:val="00422848"/>
    <w:rsid w:val="004251BD"/>
    <w:rsid w:val="00427D9F"/>
    <w:rsid w:val="00432A16"/>
    <w:rsid w:val="00434697"/>
    <w:rsid w:val="00440646"/>
    <w:rsid w:val="0044175E"/>
    <w:rsid w:val="00441FC3"/>
    <w:rsid w:val="00446F95"/>
    <w:rsid w:val="004476E8"/>
    <w:rsid w:val="00453952"/>
    <w:rsid w:val="00455BB6"/>
    <w:rsid w:val="00460156"/>
    <w:rsid w:val="0046029C"/>
    <w:rsid w:val="00460C44"/>
    <w:rsid w:val="0046114B"/>
    <w:rsid w:val="0046364F"/>
    <w:rsid w:val="00463FAC"/>
    <w:rsid w:val="00464932"/>
    <w:rsid w:val="004704F2"/>
    <w:rsid w:val="0047056E"/>
    <w:rsid w:val="00470A85"/>
    <w:rsid w:val="00471F15"/>
    <w:rsid w:val="004747A0"/>
    <w:rsid w:val="00474CAF"/>
    <w:rsid w:val="00474F91"/>
    <w:rsid w:val="004760EC"/>
    <w:rsid w:val="004768FB"/>
    <w:rsid w:val="00477067"/>
    <w:rsid w:val="0048341C"/>
    <w:rsid w:val="00483B30"/>
    <w:rsid w:val="0048511E"/>
    <w:rsid w:val="004909D7"/>
    <w:rsid w:val="00491FCD"/>
    <w:rsid w:val="00492332"/>
    <w:rsid w:val="00492A87"/>
    <w:rsid w:val="00495FF3"/>
    <w:rsid w:val="0049683E"/>
    <w:rsid w:val="004A4173"/>
    <w:rsid w:val="004A5E5A"/>
    <w:rsid w:val="004A650D"/>
    <w:rsid w:val="004A7D79"/>
    <w:rsid w:val="004B158E"/>
    <w:rsid w:val="004B275B"/>
    <w:rsid w:val="004B27C6"/>
    <w:rsid w:val="004B592F"/>
    <w:rsid w:val="004B6887"/>
    <w:rsid w:val="004B6ED1"/>
    <w:rsid w:val="004C04DF"/>
    <w:rsid w:val="004C08DE"/>
    <w:rsid w:val="004C13B8"/>
    <w:rsid w:val="004C1ACF"/>
    <w:rsid w:val="004C2D06"/>
    <w:rsid w:val="004C5C16"/>
    <w:rsid w:val="004C77E0"/>
    <w:rsid w:val="004D195A"/>
    <w:rsid w:val="004D1FC7"/>
    <w:rsid w:val="004D25A2"/>
    <w:rsid w:val="004D3D5D"/>
    <w:rsid w:val="004D49FB"/>
    <w:rsid w:val="004D5477"/>
    <w:rsid w:val="004D55A4"/>
    <w:rsid w:val="004D56CE"/>
    <w:rsid w:val="004D5BF4"/>
    <w:rsid w:val="004D6942"/>
    <w:rsid w:val="004D7DA4"/>
    <w:rsid w:val="004E029D"/>
    <w:rsid w:val="004E0AC7"/>
    <w:rsid w:val="004E1667"/>
    <w:rsid w:val="004E430C"/>
    <w:rsid w:val="004E514D"/>
    <w:rsid w:val="004E68B2"/>
    <w:rsid w:val="004F45DC"/>
    <w:rsid w:val="004F6519"/>
    <w:rsid w:val="00502AA5"/>
    <w:rsid w:val="00503C98"/>
    <w:rsid w:val="00503DA1"/>
    <w:rsid w:val="005052E5"/>
    <w:rsid w:val="005101DA"/>
    <w:rsid w:val="005107F1"/>
    <w:rsid w:val="00511B06"/>
    <w:rsid w:val="005141B3"/>
    <w:rsid w:val="00514ACC"/>
    <w:rsid w:val="00515AA1"/>
    <w:rsid w:val="0051696E"/>
    <w:rsid w:val="005173E4"/>
    <w:rsid w:val="00527811"/>
    <w:rsid w:val="005304A6"/>
    <w:rsid w:val="005317FD"/>
    <w:rsid w:val="00533EC2"/>
    <w:rsid w:val="00540859"/>
    <w:rsid w:val="00543763"/>
    <w:rsid w:val="00544758"/>
    <w:rsid w:val="00547F2B"/>
    <w:rsid w:val="00550FF6"/>
    <w:rsid w:val="00553A9F"/>
    <w:rsid w:val="00555DF8"/>
    <w:rsid w:val="005560C0"/>
    <w:rsid w:val="0055725A"/>
    <w:rsid w:val="00560741"/>
    <w:rsid w:val="0056115F"/>
    <w:rsid w:val="005654F5"/>
    <w:rsid w:val="005658A0"/>
    <w:rsid w:val="005701B4"/>
    <w:rsid w:val="005710C3"/>
    <w:rsid w:val="0057264E"/>
    <w:rsid w:val="005738B2"/>
    <w:rsid w:val="00574987"/>
    <w:rsid w:val="00576978"/>
    <w:rsid w:val="00576DCA"/>
    <w:rsid w:val="005776BC"/>
    <w:rsid w:val="00577751"/>
    <w:rsid w:val="00577F8A"/>
    <w:rsid w:val="00580724"/>
    <w:rsid w:val="00583CEF"/>
    <w:rsid w:val="00585563"/>
    <w:rsid w:val="00585FEE"/>
    <w:rsid w:val="00586DFE"/>
    <w:rsid w:val="005873A3"/>
    <w:rsid w:val="00587FDD"/>
    <w:rsid w:val="0059077E"/>
    <w:rsid w:val="00591021"/>
    <w:rsid w:val="005931AA"/>
    <w:rsid w:val="00594DEA"/>
    <w:rsid w:val="0059722F"/>
    <w:rsid w:val="005A0046"/>
    <w:rsid w:val="005A029D"/>
    <w:rsid w:val="005A072A"/>
    <w:rsid w:val="005A0A84"/>
    <w:rsid w:val="005A3297"/>
    <w:rsid w:val="005A4D5E"/>
    <w:rsid w:val="005A716B"/>
    <w:rsid w:val="005A7CC5"/>
    <w:rsid w:val="005B0D27"/>
    <w:rsid w:val="005B1306"/>
    <w:rsid w:val="005B2443"/>
    <w:rsid w:val="005B2791"/>
    <w:rsid w:val="005B3363"/>
    <w:rsid w:val="005B62D0"/>
    <w:rsid w:val="005C19D9"/>
    <w:rsid w:val="005C3EB6"/>
    <w:rsid w:val="005C54CF"/>
    <w:rsid w:val="005C6FAF"/>
    <w:rsid w:val="005C70A9"/>
    <w:rsid w:val="005C7515"/>
    <w:rsid w:val="005C7C05"/>
    <w:rsid w:val="005D2525"/>
    <w:rsid w:val="005D2E78"/>
    <w:rsid w:val="005D4784"/>
    <w:rsid w:val="005D729E"/>
    <w:rsid w:val="005D78F2"/>
    <w:rsid w:val="005E1F9D"/>
    <w:rsid w:val="005E3AED"/>
    <w:rsid w:val="005E4D1C"/>
    <w:rsid w:val="005E5779"/>
    <w:rsid w:val="005E619E"/>
    <w:rsid w:val="005E6307"/>
    <w:rsid w:val="005E6C06"/>
    <w:rsid w:val="005E78FC"/>
    <w:rsid w:val="005F25B5"/>
    <w:rsid w:val="005F341F"/>
    <w:rsid w:val="005F4FD9"/>
    <w:rsid w:val="005F5642"/>
    <w:rsid w:val="005F5FE9"/>
    <w:rsid w:val="005F6ABE"/>
    <w:rsid w:val="006036D1"/>
    <w:rsid w:val="00610ACA"/>
    <w:rsid w:val="0061635F"/>
    <w:rsid w:val="00616D13"/>
    <w:rsid w:val="00620DD7"/>
    <w:rsid w:val="00623A5F"/>
    <w:rsid w:val="00624DB8"/>
    <w:rsid w:val="00626BB3"/>
    <w:rsid w:val="00627A4E"/>
    <w:rsid w:val="00627F2D"/>
    <w:rsid w:val="00633952"/>
    <w:rsid w:val="0063473D"/>
    <w:rsid w:val="00635754"/>
    <w:rsid w:val="006403E0"/>
    <w:rsid w:val="0064052F"/>
    <w:rsid w:val="0064072D"/>
    <w:rsid w:val="00643E1D"/>
    <w:rsid w:val="00644ED3"/>
    <w:rsid w:val="00653984"/>
    <w:rsid w:val="0065646B"/>
    <w:rsid w:val="00656747"/>
    <w:rsid w:val="006569B2"/>
    <w:rsid w:val="00657DD9"/>
    <w:rsid w:val="00664E2F"/>
    <w:rsid w:val="006651CD"/>
    <w:rsid w:val="00673015"/>
    <w:rsid w:val="006753E7"/>
    <w:rsid w:val="00675A71"/>
    <w:rsid w:val="00676C51"/>
    <w:rsid w:val="00680CAA"/>
    <w:rsid w:val="0068693C"/>
    <w:rsid w:val="00687AB3"/>
    <w:rsid w:val="006900D8"/>
    <w:rsid w:val="00692272"/>
    <w:rsid w:val="00694ABB"/>
    <w:rsid w:val="00694B81"/>
    <w:rsid w:val="00695C1F"/>
    <w:rsid w:val="00696F64"/>
    <w:rsid w:val="006A0813"/>
    <w:rsid w:val="006A2116"/>
    <w:rsid w:val="006A483B"/>
    <w:rsid w:val="006A567E"/>
    <w:rsid w:val="006B12CE"/>
    <w:rsid w:val="006B35D9"/>
    <w:rsid w:val="006B39D4"/>
    <w:rsid w:val="006C033B"/>
    <w:rsid w:val="006C0EEE"/>
    <w:rsid w:val="006C1678"/>
    <w:rsid w:val="006C2587"/>
    <w:rsid w:val="006C6081"/>
    <w:rsid w:val="006C686F"/>
    <w:rsid w:val="006D000C"/>
    <w:rsid w:val="006D01A3"/>
    <w:rsid w:val="006D0EAA"/>
    <w:rsid w:val="006D0FCE"/>
    <w:rsid w:val="006D1B4D"/>
    <w:rsid w:val="006D21BF"/>
    <w:rsid w:val="006D5C62"/>
    <w:rsid w:val="006D62EB"/>
    <w:rsid w:val="006D73CE"/>
    <w:rsid w:val="006D789B"/>
    <w:rsid w:val="006D7E8D"/>
    <w:rsid w:val="006E0072"/>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221E1"/>
    <w:rsid w:val="00722DF3"/>
    <w:rsid w:val="00723341"/>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918"/>
    <w:rsid w:val="00744ECB"/>
    <w:rsid w:val="007450D8"/>
    <w:rsid w:val="00750C22"/>
    <w:rsid w:val="00752EA2"/>
    <w:rsid w:val="00754DC0"/>
    <w:rsid w:val="00757BFA"/>
    <w:rsid w:val="00762A63"/>
    <w:rsid w:val="00764858"/>
    <w:rsid w:val="007661AB"/>
    <w:rsid w:val="00773AC2"/>
    <w:rsid w:val="00774D29"/>
    <w:rsid w:val="00782D42"/>
    <w:rsid w:val="00783E56"/>
    <w:rsid w:val="00784ED9"/>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5797"/>
    <w:rsid w:val="007C6DDE"/>
    <w:rsid w:val="007D060C"/>
    <w:rsid w:val="007D3E92"/>
    <w:rsid w:val="007D59B0"/>
    <w:rsid w:val="007E1EF7"/>
    <w:rsid w:val="007E5E30"/>
    <w:rsid w:val="007E68CD"/>
    <w:rsid w:val="007E7A77"/>
    <w:rsid w:val="007F0027"/>
    <w:rsid w:val="007F1D9C"/>
    <w:rsid w:val="007F2160"/>
    <w:rsid w:val="007F4306"/>
    <w:rsid w:val="007F513A"/>
    <w:rsid w:val="007F518E"/>
    <w:rsid w:val="007F5F59"/>
    <w:rsid w:val="007F7470"/>
    <w:rsid w:val="00800EF3"/>
    <w:rsid w:val="008012B7"/>
    <w:rsid w:val="00802669"/>
    <w:rsid w:val="00802E59"/>
    <w:rsid w:val="0080401C"/>
    <w:rsid w:val="0080436C"/>
    <w:rsid w:val="00804720"/>
    <w:rsid w:val="00804FDD"/>
    <w:rsid w:val="0081042E"/>
    <w:rsid w:val="00812089"/>
    <w:rsid w:val="0081222A"/>
    <w:rsid w:val="00815969"/>
    <w:rsid w:val="00815B97"/>
    <w:rsid w:val="0082007B"/>
    <w:rsid w:val="00820FAA"/>
    <w:rsid w:val="008263EC"/>
    <w:rsid w:val="00826FBA"/>
    <w:rsid w:val="00832E78"/>
    <w:rsid w:val="00834A52"/>
    <w:rsid w:val="00834E64"/>
    <w:rsid w:val="008373EA"/>
    <w:rsid w:val="0084008F"/>
    <w:rsid w:val="008401E5"/>
    <w:rsid w:val="008413E1"/>
    <w:rsid w:val="00841966"/>
    <w:rsid w:val="00842D44"/>
    <w:rsid w:val="0084307E"/>
    <w:rsid w:val="00843540"/>
    <w:rsid w:val="0084384C"/>
    <w:rsid w:val="008461AC"/>
    <w:rsid w:val="0084643E"/>
    <w:rsid w:val="00847A26"/>
    <w:rsid w:val="008510A1"/>
    <w:rsid w:val="00851FE3"/>
    <w:rsid w:val="00854BB5"/>
    <w:rsid w:val="00855F39"/>
    <w:rsid w:val="0085681C"/>
    <w:rsid w:val="008676F3"/>
    <w:rsid w:val="008678A0"/>
    <w:rsid w:val="00867A8C"/>
    <w:rsid w:val="0087037B"/>
    <w:rsid w:val="00873AB2"/>
    <w:rsid w:val="0087467C"/>
    <w:rsid w:val="0087532A"/>
    <w:rsid w:val="00876565"/>
    <w:rsid w:val="00877990"/>
    <w:rsid w:val="00877AF1"/>
    <w:rsid w:val="00877E96"/>
    <w:rsid w:val="0088003C"/>
    <w:rsid w:val="0088073B"/>
    <w:rsid w:val="00881651"/>
    <w:rsid w:val="00883256"/>
    <w:rsid w:val="0088339A"/>
    <w:rsid w:val="008836CF"/>
    <w:rsid w:val="00883898"/>
    <w:rsid w:val="00883BBE"/>
    <w:rsid w:val="00886BC8"/>
    <w:rsid w:val="00894ED8"/>
    <w:rsid w:val="008A188B"/>
    <w:rsid w:val="008A22C5"/>
    <w:rsid w:val="008A4450"/>
    <w:rsid w:val="008A4933"/>
    <w:rsid w:val="008B1B37"/>
    <w:rsid w:val="008B2923"/>
    <w:rsid w:val="008B3328"/>
    <w:rsid w:val="008B589E"/>
    <w:rsid w:val="008C4C09"/>
    <w:rsid w:val="008C4D81"/>
    <w:rsid w:val="008C51D1"/>
    <w:rsid w:val="008C5436"/>
    <w:rsid w:val="008D0109"/>
    <w:rsid w:val="008D4C10"/>
    <w:rsid w:val="008D76C0"/>
    <w:rsid w:val="008D7818"/>
    <w:rsid w:val="008D7C42"/>
    <w:rsid w:val="008E69D7"/>
    <w:rsid w:val="008E798E"/>
    <w:rsid w:val="008F0C8E"/>
    <w:rsid w:val="008F2B98"/>
    <w:rsid w:val="008F434A"/>
    <w:rsid w:val="008F4AE6"/>
    <w:rsid w:val="008F6008"/>
    <w:rsid w:val="00901FF7"/>
    <w:rsid w:val="00905FF8"/>
    <w:rsid w:val="009119CD"/>
    <w:rsid w:val="00916802"/>
    <w:rsid w:val="0091689D"/>
    <w:rsid w:val="009173D8"/>
    <w:rsid w:val="00920581"/>
    <w:rsid w:val="00923C84"/>
    <w:rsid w:val="009245C7"/>
    <w:rsid w:val="00924FF2"/>
    <w:rsid w:val="00925CE7"/>
    <w:rsid w:val="009261FB"/>
    <w:rsid w:val="0093393E"/>
    <w:rsid w:val="009340B8"/>
    <w:rsid w:val="009403AF"/>
    <w:rsid w:val="00945FD6"/>
    <w:rsid w:val="00947959"/>
    <w:rsid w:val="0095028A"/>
    <w:rsid w:val="00951944"/>
    <w:rsid w:val="009520DB"/>
    <w:rsid w:val="00953616"/>
    <w:rsid w:val="00955493"/>
    <w:rsid w:val="009604BE"/>
    <w:rsid w:val="0096122E"/>
    <w:rsid w:val="00961354"/>
    <w:rsid w:val="0096193A"/>
    <w:rsid w:val="00961B6E"/>
    <w:rsid w:val="00963D94"/>
    <w:rsid w:val="009649D7"/>
    <w:rsid w:val="00966A3E"/>
    <w:rsid w:val="00971E56"/>
    <w:rsid w:val="00973FDE"/>
    <w:rsid w:val="009743CD"/>
    <w:rsid w:val="00974813"/>
    <w:rsid w:val="00975E63"/>
    <w:rsid w:val="00976D93"/>
    <w:rsid w:val="00977389"/>
    <w:rsid w:val="009779E0"/>
    <w:rsid w:val="00984890"/>
    <w:rsid w:val="00984EE7"/>
    <w:rsid w:val="00985CB9"/>
    <w:rsid w:val="009877EF"/>
    <w:rsid w:val="00990C6B"/>
    <w:rsid w:val="0099351A"/>
    <w:rsid w:val="00993E69"/>
    <w:rsid w:val="009944D8"/>
    <w:rsid w:val="009946CF"/>
    <w:rsid w:val="009959F0"/>
    <w:rsid w:val="009960A1"/>
    <w:rsid w:val="00997AEC"/>
    <w:rsid w:val="009A22DA"/>
    <w:rsid w:val="009A25EE"/>
    <w:rsid w:val="009A32B6"/>
    <w:rsid w:val="009A49FC"/>
    <w:rsid w:val="009A53AE"/>
    <w:rsid w:val="009A5832"/>
    <w:rsid w:val="009A5AB6"/>
    <w:rsid w:val="009A7E72"/>
    <w:rsid w:val="009B0657"/>
    <w:rsid w:val="009B15E0"/>
    <w:rsid w:val="009B2CDF"/>
    <w:rsid w:val="009B5A46"/>
    <w:rsid w:val="009B67C5"/>
    <w:rsid w:val="009B720C"/>
    <w:rsid w:val="009B7D1B"/>
    <w:rsid w:val="009C3A2D"/>
    <w:rsid w:val="009C4FA7"/>
    <w:rsid w:val="009C649A"/>
    <w:rsid w:val="009D0603"/>
    <w:rsid w:val="009D4321"/>
    <w:rsid w:val="009D6199"/>
    <w:rsid w:val="009D63AE"/>
    <w:rsid w:val="009D7CB0"/>
    <w:rsid w:val="009E0604"/>
    <w:rsid w:val="009E1376"/>
    <w:rsid w:val="009E62B4"/>
    <w:rsid w:val="009E662D"/>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471"/>
    <w:rsid w:val="00A158AD"/>
    <w:rsid w:val="00A16E6F"/>
    <w:rsid w:val="00A21A9A"/>
    <w:rsid w:val="00A21AE4"/>
    <w:rsid w:val="00A236DC"/>
    <w:rsid w:val="00A2568F"/>
    <w:rsid w:val="00A25A20"/>
    <w:rsid w:val="00A25F35"/>
    <w:rsid w:val="00A324DB"/>
    <w:rsid w:val="00A32AA6"/>
    <w:rsid w:val="00A35D8F"/>
    <w:rsid w:val="00A40A8C"/>
    <w:rsid w:val="00A43E4F"/>
    <w:rsid w:val="00A45186"/>
    <w:rsid w:val="00A4534B"/>
    <w:rsid w:val="00A4536D"/>
    <w:rsid w:val="00A473E1"/>
    <w:rsid w:val="00A4775E"/>
    <w:rsid w:val="00A52048"/>
    <w:rsid w:val="00A52D32"/>
    <w:rsid w:val="00A56DB2"/>
    <w:rsid w:val="00A571E1"/>
    <w:rsid w:val="00A57B22"/>
    <w:rsid w:val="00A61CED"/>
    <w:rsid w:val="00A649C6"/>
    <w:rsid w:val="00A65F2E"/>
    <w:rsid w:val="00A6693F"/>
    <w:rsid w:val="00A6764B"/>
    <w:rsid w:val="00A70B13"/>
    <w:rsid w:val="00A74192"/>
    <w:rsid w:val="00A760B5"/>
    <w:rsid w:val="00A81F16"/>
    <w:rsid w:val="00A824A2"/>
    <w:rsid w:val="00A82D5E"/>
    <w:rsid w:val="00A85FA6"/>
    <w:rsid w:val="00A86BFF"/>
    <w:rsid w:val="00A87B7D"/>
    <w:rsid w:val="00A91C99"/>
    <w:rsid w:val="00A91CCB"/>
    <w:rsid w:val="00A971B2"/>
    <w:rsid w:val="00AA06AD"/>
    <w:rsid w:val="00AA116D"/>
    <w:rsid w:val="00AA5907"/>
    <w:rsid w:val="00AA62B6"/>
    <w:rsid w:val="00AB0C7C"/>
    <w:rsid w:val="00AB1010"/>
    <w:rsid w:val="00AB118C"/>
    <w:rsid w:val="00AB269C"/>
    <w:rsid w:val="00AB4ED7"/>
    <w:rsid w:val="00AB6C9E"/>
    <w:rsid w:val="00AB7191"/>
    <w:rsid w:val="00AC07AD"/>
    <w:rsid w:val="00AC10E2"/>
    <w:rsid w:val="00AC38F9"/>
    <w:rsid w:val="00AC3E64"/>
    <w:rsid w:val="00AD17BB"/>
    <w:rsid w:val="00AD3A0C"/>
    <w:rsid w:val="00AD515A"/>
    <w:rsid w:val="00AD598D"/>
    <w:rsid w:val="00AD62F7"/>
    <w:rsid w:val="00AD730F"/>
    <w:rsid w:val="00AD73F7"/>
    <w:rsid w:val="00AD76D5"/>
    <w:rsid w:val="00AE1269"/>
    <w:rsid w:val="00AE52A9"/>
    <w:rsid w:val="00AE7E5C"/>
    <w:rsid w:val="00AE7F75"/>
    <w:rsid w:val="00AF096B"/>
    <w:rsid w:val="00AF500B"/>
    <w:rsid w:val="00AF7D65"/>
    <w:rsid w:val="00B02388"/>
    <w:rsid w:val="00B035D0"/>
    <w:rsid w:val="00B03727"/>
    <w:rsid w:val="00B04861"/>
    <w:rsid w:val="00B065B8"/>
    <w:rsid w:val="00B06C1E"/>
    <w:rsid w:val="00B10817"/>
    <w:rsid w:val="00B11B16"/>
    <w:rsid w:val="00B11C54"/>
    <w:rsid w:val="00B132F8"/>
    <w:rsid w:val="00B149C7"/>
    <w:rsid w:val="00B20FE0"/>
    <w:rsid w:val="00B235F3"/>
    <w:rsid w:val="00B24EA5"/>
    <w:rsid w:val="00B25F91"/>
    <w:rsid w:val="00B276B0"/>
    <w:rsid w:val="00B2782B"/>
    <w:rsid w:val="00B31B89"/>
    <w:rsid w:val="00B33410"/>
    <w:rsid w:val="00B33943"/>
    <w:rsid w:val="00B37E96"/>
    <w:rsid w:val="00B42019"/>
    <w:rsid w:val="00B434DA"/>
    <w:rsid w:val="00B4366E"/>
    <w:rsid w:val="00B4595C"/>
    <w:rsid w:val="00B4693B"/>
    <w:rsid w:val="00B549D1"/>
    <w:rsid w:val="00B563BB"/>
    <w:rsid w:val="00B567C8"/>
    <w:rsid w:val="00B62BC9"/>
    <w:rsid w:val="00B659C7"/>
    <w:rsid w:val="00B66E18"/>
    <w:rsid w:val="00B6720B"/>
    <w:rsid w:val="00B72231"/>
    <w:rsid w:val="00B75543"/>
    <w:rsid w:val="00B75DA8"/>
    <w:rsid w:val="00B77116"/>
    <w:rsid w:val="00B86CF2"/>
    <w:rsid w:val="00B875A8"/>
    <w:rsid w:val="00B910D6"/>
    <w:rsid w:val="00B96362"/>
    <w:rsid w:val="00B969BD"/>
    <w:rsid w:val="00BA1A23"/>
    <w:rsid w:val="00BA242B"/>
    <w:rsid w:val="00BA3F4C"/>
    <w:rsid w:val="00BA58BF"/>
    <w:rsid w:val="00BA5B26"/>
    <w:rsid w:val="00BA67C3"/>
    <w:rsid w:val="00BA74CF"/>
    <w:rsid w:val="00BA7536"/>
    <w:rsid w:val="00BB0AAC"/>
    <w:rsid w:val="00BB0B0B"/>
    <w:rsid w:val="00BB47FD"/>
    <w:rsid w:val="00BB6DF2"/>
    <w:rsid w:val="00BC0AD5"/>
    <w:rsid w:val="00BC3CD4"/>
    <w:rsid w:val="00BC54A7"/>
    <w:rsid w:val="00BD2B36"/>
    <w:rsid w:val="00BD38BA"/>
    <w:rsid w:val="00BD6F59"/>
    <w:rsid w:val="00BE0743"/>
    <w:rsid w:val="00BE0CA4"/>
    <w:rsid w:val="00BE5A64"/>
    <w:rsid w:val="00BF36B4"/>
    <w:rsid w:val="00C031A4"/>
    <w:rsid w:val="00C05967"/>
    <w:rsid w:val="00C05E47"/>
    <w:rsid w:val="00C06375"/>
    <w:rsid w:val="00C06F57"/>
    <w:rsid w:val="00C07D6B"/>
    <w:rsid w:val="00C11C96"/>
    <w:rsid w:val="00C12176"/>
    <w:rsid w:val="00C12E15"/>
    <w:rsid w:val="00C147B4"/>
    <w:rsid w:val="00C17CE0"/>
    <w:rsid w:val="00C23851"/>
    <w:rsid w:val="00C246F3"/>
    <w:rsid w:val="00C24BD1"/>
    <w:rsid w:val="00C25357"/>
    <w:rsid w:val="00C2745F"/>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E11"/>
    <w:rsid w:val="00C607C5"/>
    <w:rsid w:val="00C63214"/>
    <w:rsid w:val="00C64143"/>
    <w:rsid w:val="00C65124"/>
    <w:rsid w:val="00C651ED"/>
    <w:rsid w:val="00C7002F"/>
    <w:rsid w:val="00C7114A"/>
    <w:rsid w:val="00C74ED5"/>
    <w:rsid w:val="00C75527"/>
    <w:rsid w:val="00C757A9"/>
    <w:rsid w:val="00C82193"/>
    <w:rsid w:val="00C84FD8"/>
    <w:rsid w:val="00C85A7B"/>
    <w:rsid w:val="00C85AA9"/>
    <w:rsid w:val="00C86AF8"/>
    <w:rsid w:val="00C8704A"/>
    <w:rsid w:val="00C87354"/>
    <w:rsid w:val="00C968B1"/>
    <w:rsid w:val="00C96D40"/>
    <w:rsid w:val="00C96FEB"/>
    <w:rsid w:val="00C97D4D"/>
    <w:rsid w:val="00CA0708"/>
    <w:rsid w:val="00CA37DD"/>
    <w:rsid w:val="00CA4D7D"/>
    <w:rsid w:val="00CB1E0C"/>
    <w:rsid w:val="00CB2067"/>
    <w:rsid w:val="00CB434A"/>
    <w:rsid w:val="00CB451D"/>
    <w:rsid w:val="00CB6545"/>
    <w:rsid w:val="00CC1C2E"/>
    <w:rsid w:val="00CC3A8C"/>
    <w:rsid w:val="00CC7054"/>
    <w:rsid w:val="00CC7A3B"/>
    <w:rsid w:val="00CD00AC"/>
    <w:rsid w:val="00CD0189"/>
    <w:rsid w:val="00CD1AE5"/>
    <w:rsid w:val="00CD4791"/>
    <w:rsid w:val="00CD763C"/>
    <w:rsid w:val="00CE09B8"/>
    <w:rsid w:val="00CE6182"/>
    <w:rsid w:val="00CE74AD"/>
    <w:rsid w:val="00CF17C1"/>
    <w:rsid w:val="00CF700B"/>
    <w:rsid w:val="00D05592"/>
    <w:rsid w:val="00D0562E"/>
    <w:rsid w:val="00D10487"/>
    <w:rsid w:val="00D11D0F"/>
    <w:rsid w:val="00D12C14"/>
    <w:rsid w:val="00D14327"/>
    <w:rsid w:val="00D204A3"/>
    <w:rsid w:val="00D20928"/>
    <w:rsid w:val="00D23964"/>
    <w:rsid w:val="00D24596"/>
    <w:rsid w:val="00D25B95"/>
    <w:rsid w:val="00D25F71"/>
    <w:rsid w:val="00D26832"/>
    <w:rsid w:val="00D27C85"/>
    <w:rsid w:val="00D31035"/>
    <w:rsid w:val="00D3258A"/>
    <w:rsid w:val="00D3266E"/>
    <w:rsid w:val="00D32EE9"/>
    <w:rsid w:val="00D35132"/>
    <w:rsid w:val="00D35B64"/>
    <w:rsid w:val="00D35C31"/>
    <w:rsid w:val="00D403A4"/>
    <w:rsid w:val="00D41136"/>
    <w:rsid w:val="00D41DC7"/>
    <w:rsid w:val="00D46119"/>
    <w:rsid w:val="00D51AAD"/>
    <w:rsid w:val="00D51D00"/>
    <w:rsid w:val="00D524E2"/>
    <w:rsid w:val="00D54A80"/>
    <w:rsid w:val="00D550D7"/>
    <w:rsid w:val="00D57BEC"/>
    <w:rsid w:val="00D626F0"/>
    <w:rsid w:val="00D650C6"/>
    <w:rsid w:val="00D656C8"/>
    <w:rsid w:val="00D66874"/>
    <w:rsid w:val="00D679ED"/>
    <w:rsid w:val="00D700B3"/>
    <w:rsid w:val="00D708ED"/>
    <w:rsid w:val="00D74424"/>
    <w:rsid w:val="00D75074"/>
    <w:rsid w:val="00D76319"/>
    <w:rsid w:val="00D765D7"/>
    <w:rsid w:val="00D83A7E"/>
    <w:rsid w:val="00D8423E"/>
    <w:rsid w:val="00D84C4E"/>
    <w:rsid w:val="00D873A4"/>
    <w:rsid w:val="00D87BC1"/>
    <w:rsid w:val="00D87CC2"/>
    <w:rsid w:val="00D9268B"/>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F2054"/>
    <w:rsid w:val="00DF2F2E"/>
    <w:rsid w:val="00DF4214"/>
    <w:rsid w:val="00DF591C"/>
    <w:rsid w:val="00DF7A12"/>
    <w:rsid w:val="00E002E2"/>
    <w:rsid w:val="00E05224"/>
    <w:rsid w:val="00E05B7D"/>
    <w:rsid w:val="00E119B7"/>
    <w:rsid w:val="00E12466"/>
    <w:rsid w:val="00E130DD"/>
    <w:rsid w:val="00E133B7"/>
    <w:rsid w:val="00E14245"/>
    <w:rsid w:val="00E14F89"/>
    <w:rsid w:val="00E21F03"/>
    <w:rsid w:val="00E22866"/>
    <w:rsid w:val="00E2344C"/>
    <w:rsid w:val="00E24C67"/>
    <w:rsid w:val="00E24EDC"/>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6063"/>
    <w:rsid w:val="00E60E15"/>
    <w:rsid w:val="00E6240A"/>
    <w:rsid w:val="00E65A15"/>
    <w:rsid w:val="00E70CF1"/>
    <w:rsid w:val="00E71259"/>
    <w:rsid w:val="00E71868"/>
    <w:rsid w:val="00E73B2E"/>
    <w:rsid w:val="00E74473"/>
    <w:rsid w:val="00E7721C"/>
    <w:rsid w:val="00E77BA9"/>
    <w:rsid w:val="00E80AA8"/>
    <w:rsid w:val="00E82E4E"/>
    <w:rsid w:val="00E844E0"/>
    <w:rsid w:val="00E86ED1"/>
    <w:rsid w:val="00E87122"/>
    <w:rsid w:val="00E8736F"/>
    <w:rsid w:val="00E91B3B"/>
    <w:rsid w:val="00E91D1F"/>
    <w:rsid w:val="00E92AD3"/>
    <w:rsid w:val="00E92C63"/>
    <w:rsid w:val="00E95706"/>
    <w:rsid w:val="00EA021D"/>
    <w:rsid w:val="00EA1083"/>
    <w:rsid w:val="00EA117B"/>
    <w:rsid w:val="00EA13CA"/>
    <w:rsid w:val="00EA2359"/>
    <w:rsid w:val="00EA24A8"/>
    <w:rsid w:val="00EA2850"/>
    <w:rsid w:val="00EA40E1"/>
    <w:rsid w:val="00EB0375"/>
    <w:rsid w:val="00EB1A3A"/>
    <w:rsid w:val="00EB36D5"/>
    <w:rsid w:val="00EC0F05"/>
    <w:rsid w:val="00EC16AB"/>
    <w:rsid w:val="00EC6ACA"/>
    <w:rsid w:val="00EC7613"/>
    <w:rsid w:val="00ED1848"/>
    <w:rsid w:val="00ED489B"/>
    <w:rsid w:val="00ED60E7"/>
    <w:rsid w:val="00ED6E54"/>
    <w:rsid w:val="00ED7404"/>
    <w:rsid w:val="00EE3A9C"/>
    <w:rsid w:val="00EE4E88"/>
    <w:rsid w:val="00EF0992"/>
    <w:rsid w:val="00EF1C9C"/>
    <w:rsid w:val="00EF2E1D"/>
    <w:rsid w:val="00EF6059"/>
    <w:rsid w:val="00EF6396"/>
    <w:rsid w:val="00EF6860"/>
    <w:rsid w:val="00EF74F3"/>
    <w:rsid w:val="00EF76C3"/>
    <w:rsid w:val="00F006DB"/>
    <w:rsid w:val="00F027BB"/>
    <w:rsid w:val="00F02DB9"/>
    <w:rsid w:val="00F030D8"/>
    <w:rsid w:val="00F0642F"/>
    <w:rsid w:val="00F066EB"/>
    <w:rsid w:val="00F06717"/>
    <w:rsid w:val="00F07E05"/>
    <w:rsid w:val="00F13FCF"/>
    <w:rsid w:val="00F150A5"/>
    <w:rsid w:val="00F15237"/>
    <w:rsid w:val="00F15887"/>
    <w:rsid w:val="00F1792E"/>
    <w:rsid w:val="00F17AC8"/>
    <w:rsid w:val="00F2008C"/>
    <w:rsid w:val="00F2105B"/>
    <w:rsid w:val="00F2116C"/>
    <w:rsid w:val="00F21723"/>
    <w:rsid w:val="00F21EDD"/>
    <w:rsid w:val="00F234D2"/>
    <w:rsid w:val="00F26367"/>
    <w:rsid w:val="00F279F7"/>
    <w:rsid w:val="00F27C11"/>
    <w:rsid w:val="00F27E41"/>
    <w:rsid w:val="00F30677"/>
    <w:rsid w:val="00F318E7"/>
    <w:rsid w:val="00F3221D"/>
    <w:rsid w:val="00F32DA8"/>
    <w:rsid w:val="00F33C4F"/>
    <w:rsid w:val="00F40B2D"/>
    <w:rsid w:val="00F41322"/>
    <w:rsid w:val="00F42338"/>
    <w:rsid w:val="00F435E9"/>
    <w:rsid w:val="00F4391F"/>
    <w:rsid w:val="00F452DF"/>
    <w:rsid w:val="00F46D60"/>
    <w:rsid w:val="00F474F1"/>
    <w:rsid w:val="00F47D39"/>
    <w:rsid w:val="00F5235E"/>
    <w:rsid w:val="00F5447D"/>
    <w:rsid w:val="00F551BF"/>
    <w:rsid w:val="00F55EC6"/>
    <w:rsid w:val="00F564ED"/>
    <w:rsid w:val="00F60872"/>
    <w:rsid w:val="00F61ACC"/>
    <w:rsid w:val="00F64063"/>
    <w:rsid w:val="00F646C8"/>
    <w:rsid w:val="00F650B9"/>
    <w:rsid w:val="00F65320"/>
    <w:rsid w:val="00F65428"/>
    <w:rsid w:val="00F65B23"/>
    <w:rsid w:val="00F66A19"/>
    <w:rsid w:val="00F674A5"/>
    <w:rsid w:val="00F70F85"/>
    <w:rsid w:val="00F73BC4"/>
    <w:rsid w:val="00F74054"/>
    <w:rsid w:val="00F759EA"/>
    <w:rsid w:val="00F75E37"/>
    <w:rsid w:val="00F814B6"/>
    <w:rsid w:val="00F81734"/>
    <w:rsid w:val="00F817B5"/>
    <w:rsid w:val="00F82DEA"/>
    <w:rsid w:val="00F82ED5"/>
    <w:rsid w:val="00F847BC"/>
    <w:rsid w:val="00F84865"/>
    <w:rsid w:val="00F876AE"/>
    <w:rsid w:val="00F90621"/>
    <w:rsid w:val="00F912B3"/>
    <w:rsid w:val="00F91470"/>
    <w:rsid w:val="00F9367E"/>
    <w:rsid w:val="00F96D4C"/>
    <w:rsid w:val="00F972B3"/>
    <w:rsid w:val="00FA400D"/>
    <w:rsid w:val="00FA49E4"/>
    <w:rsid w:val="00FA4AE2"/>
    <w:rsid w:val="00FA7A77"/>
    <w:rsid w:val="00FB0210"/>
    <w:rsid w:val="00FB132B"/>
    <w:rsid w:val="00FB21F8"/>
    <w:rsid w:val="00FB23AD"/>
    <w:rsid w:val="00FB30C3"/>
    <w:rsid w:val="00FB5725"/>
    <w:rsid w:val="00FB778E"/>
    <w:rsid w:val="00FB7E0B"/>
    <w:rsid w:val="00FC0A46"/>
    <w:rsid w:val="00FC16FC"/>
    <w:rsid w:val="00FC1D53"/>
    <w:rsid w:val="00FC2996"/>
    <w:rsid w:val="00FC3156"/>
    <w:rsid w:val="00FC3D97"/>
    <w:rsid w:val="00FC4D74"/>
    <w:rsid w:val="00FC59D2"/>
    <w:rsid w:val="00FD1518"/>
    <w:rsid w:val="00FD3E68"/>
    <w:rsid w:val="00FD7B5B"/>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7C786BD"/>
    <w:rsid w:val="4B36F1ED"/>
    <w:rsid w:val="4D3A0645"/>
    <w:rsid w:val="56622281"/>
    <w:rsid w:val="5D817EB2"/>
    <w:rsid w:val="60C4F4A6"/>
    <w:rsid w:val="61078DB5"/>
    <w:rsid w:val="637AD4AC"/>
    <w:rsid w:val="6A2CB59D"/>
    <w:rsid w:val="6B7934F9"/>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xxmsonormal">
    <w:name w:val="xxmsonormal"/>
    <w:basedOn w:val="Normal"/>
    <w:rsid w:val="007C6DDE"/>
    <w:pPr>
      <w:spacing w:after="0"/>
    </w:pPr>
    <w:rPr>
      <w:rFonts w:ascii="Calibri" w:eastAsia="Calibri" w:hAnsi="Calibri" w:cs="Calibri"/>
      <w:szCs w:val="22"/>
      <w:lang w:val="en-US"/>
    </w:rPr>
  </w:style>
  <w:style w:type="paragraph" w:customStyle="1" w:styleId="xxmsolistparagraph">
    <w:name w:val="xxmsolistparagraph"/>
    <w:basedOn w:val="Normal"/>
    <w:rsid w:val="007C6DDE"/>
    <w:pPr>
      <w:spacing w:after="0"/>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82577-F6A0-4AD3-9543-2BC0CE18B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46FAA29A-5687-4C01-AF0C-F8AB65A57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257</cp:revision>
  <cp:lastPrinted>2002-04-23T09:10:00Z</cp:lastPrinted>
  <dcterms:created xsi:type="dcterms:W3CDTF">2020-01-30T15:36:00Z</dcterms:created>
  <dcterms:modified xsi:type="dcterms:W3CDTF">2021-01-18T16:33:00Z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